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4A0" w:firstRow="1" w:lastRow="0" w:firstColumn="1" w:lastColumn="0" w:noHBand="0" w:noVBand="1"/>
      </w:tblPr>
      <w:tblGrid>
        <w:gridCol w:w="2127"/>
        <w:gridCol w:w="7745"/>
      </w:tblGrid>
      <w:tr w:rsidR="00EC75BE" w:rsidRPr="005118B6" w14:paraId="4629E83B" w14:textId="77777777" w:rsidTr="00EC75BE">
        <w:trPr>
          <w:trHeight w:val="477"/>
          <w:jc w:val="center"/>
        </w:trPr>
        <w:tc>
          <w:tcPr>
            <w:tcW w:w="2127" w:type="dxa"/>
            <w:tcBorders>
              <w:top w:val="nil"/>
              <w:left w:val="nil"/>
              <w:bottom w:val="nil"/>
              <w:right w:val="nil"/>
            </w:tcBorders>
            <w:vAlign w:val="center"/>
          </w:tcPr>
          <w:p w14:paraId="3514EF59" w14:textId="77777777" w:rsidR="00EC75BE" w:rsidRPr="005876C6" w:rsidRDefault="00EC75BE" w:rsidP="008F52A1">
            <w:pPr>
              <w:pStyle w:val="TLGHStandard"/>
              <w:jc w:val="left"/>
              <w:rPr>
                <w:rFonts w:ascii="Arial" w:hAnsi="Arial" w:cs="Arial"/>
                <w:b/>
                <w:sz w:val="16"/>
                <w:szCs w:val="16"/>
              </w:rPr>
            </w:pPr>
            <w:r w:rsidRPr="005876C6">
              <w:rPr>
                <w:rFonts w:ascii="Arial" w:hAnsi="Arial" w:cs="Arial"/>
                <w:b/>
                <w:sz w:val="16"/>
                <w:szCs w:val="16"/>
              </w:rPr>
              <w:t xml:space="preserve">SUPPLIER NAME: </w:t>
            </w:r>
          </w:p>
        </w:tc>
        <w:tc>
          <w:tcPr>
            <w:tcW w:w="7745" w:type="dxa"/>
            <w:tcBorders>
              <w:top w:val="nil"/>
              <w:left w:val="nil"/>
              <w:bottom w:val="single" w:sz="4" w:space="0" w:color="8EAADB" w:themeColor="accent1" w:themeTint="99"/>
              <w:right w:val="nil"/>
            </w:tcBorders>
            <w:vAlign w:val="center"/>
          </w:tcPr>
          <w:p w14:paraId="7F2EEC3D" w14:textId="77777777" w:rsidR="00EC75BE" w:rsidRPr="005118B6" w:rsidRDefault="00EC75BE" w:rsidP="008F52A1">
            <w:pPr>
              <w:pStyle w:val="TLGHStandard"/>
              <w:jc w:val="left"/>
              <w:rPr>
                <w:rFonts w:ascii="Arial" w:hAnsi="Arial" w:cs="Arial"/>
                <w:b/>
                <w:sz w:val="20"/>
              </w:rPr>
            </w:pPr>
          </w:p>
        </w:tc>
      </w:tr>
      <w:tr w:rsidR="00EC75BE" w:rsidRPr="005118B6" w14:paraId="0F3B2AB6" w14:textId="77777777" w:rsidTr="00EC75BE">
        <w:trPr>
          <w:trHeight w:val="477"/>
          <w:jc w:val="center"/>
        </w:trPr>
        <w:tc>
          <w:tcPr>
            <w:tcW w:w="2127" w:type="dxa"/>
            <w:tcBorders>
              <w:top w:val="nil"/>
              <w:left w:val="nil"/>
              <w:bottom w:val="nil"/>
              <w:right w:val="nil"/>
            </w:tcBorders>
            <w:vAlign w:val="center"/>
          </w:tcPr>
          <w:p w14:paraId="50BEF3E1" w14:textId="77777777" w:rsidR="00EC75BE" w:rsidRPr="005876C6" w:rsidRDefault="00D913DE" w:rsidP="00D913DE">
            <w:pPr>
              <w:pStyle w:val="TLGHStandard"/>
              <w:jc w:val="left"/>
              <w:rPr>
                <w:rFonts w:ascii="Arial" w:hAnsi="Arial" w:cs="Arial"/>
                <w:b/>
                <w:sz w:val="16"/>
                <w:szCs w:val="16"/>
              </w:rPr>
            </w:pPr>
            <w:r>
              <w:rPr>
                <w:rFonts w:ascii="Arial" w:hAnsi="Arial" w:cs="Arial"/>
                <w:b/>
                <w:sz w:val="16"/>
                <w:szCs w:val="16"/>
              </w:rPr>
              <w:t>COMPANY ID NUMBER</w:t>
            </w:r>
            <w:r w:rsidR="00EC75BE" w:rsidRPr="005876C6">
              <w:rPr>
                <w:rFonts w:ascii="Arial" w:hAnsi="Arial" w:cs="Arial"/>
                <w:b/>
                <w:sz w:val="16"/>
                <w:szCs w:val="16"/>
              </w:rPr>
              <w:t>:</w:t>
            </w:r>
          </w:p>
        </w:tc>
        <w:tc>
          <w:tcPr>
            <w:tcW w:w="7745" w:type="dxa"/>
            <w:tcBorders>
              <w:top w:val="single" w:sz="4" w:space="0" w:color="8EAADB" w:themeColor="accent1" w:themeTint="99"/>
              <w:left w:val="nil"/>
              <w:bottom w:val="single" w:sz="4" w:space="0" w:color="8EAADB" w:themeColor="accent1" w:themeTint="99"/>
              <w:right w:val="nil"/>
            </w:tcBorders>
            <w:vAlign w:val="center"/>
          </w:tcPr>
          <w:p w14:paraId="489ECD6A" w14:textId="77777777" w:rsidR="00EC75BE" w:rsidRPr="005118B6" w:rsidRDefault="00EC75BE" w:rsidP="008F52A1">
            <w:pPr>
              <w:pStyle w:val="TLGHStandard"/>
              <w:jc w:val="left"/>
              <w:rPr>
                <w:rFonts w:ascii="Arial" w:hAnsi="Arial" w:cs="Arial"/>
                <w:b/>
                <w:sz w:val="20"/>
              </w:rPr>
            </w:pPr>
          </w:p>
        </w:tc>
      </w:tr>
    </w:tbl>
    <w:p w14:paraId="6BE23B5E" w14:textId="77777777" w:rsidR="00EC75BE" w:rsidRDefault="00EC75BE"/>
    <w:tbl>
      <w:tblPr>
        <w:tblStyle w:val="TableGrid"/>
        <w:tblpPr w:leftFromText="180" w:rightFromText="180" w:vertAnchor="text" w:tblpXSpec="center" w:tblpY="1"/>
        <w:tblOverlap w:val="never"/>
        <w:tblW w:w="9918" w:type="dxa"/>
        <w:jc w:val="cente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8" w:type="dxa"/>
          <w:left w:w="28" w:type="dxa"/>
          <w:bottom w:w="28" w:type="dxa"/>
          <w:right w:w="28" w:type="dxa"/>
        </w:tblCellMar>
        <w:tblLook w:val="04A0" w:firstRow="1" w:lastRow="0" w:firstColumn="1" w:lastColumn="0" w:noHBand="0" w:noVBand="1"/>
      </w:tblPr>
      <w:tblGrid>
        <w:gridCol w:w="709"/>
        <w:gridCol w:w="2892"/>
        <w:gridCol w:w="4899"/>
        <w:gridCol w:w="1418"/>
      </w:tblGrid>
      <w:tr w:rsidR="00EC75BE" w:rsidRPr="00AC248A" w14:paraId="24FA4835" w14:textId="77777777" w:rsidTr="008F52A1">
        <w:trPr>
          <w:trHeight w:val="1020"/>
          <w:tblHeader/>
          <w:jc w:val="center"/>
        </w:trPr>
        <w:tc>
          <w:tcPr>
            <w:tcW w:w="709" w:type="dxa"/>
            <w:shd w:val="clear" w:color="auto" w:fill="002060"/>
            <w:vAlign w:val="center"/>
          </w:tcPr>
          <w:p w14:paraId="610C6847" w14:textId="77777777" w:rsidR="00EC75BE" w:rsidRPr="00AC248A" w:rsidRDefault="00EC75BE" w:rsidP="008F52A1">
            <w:pPr>
              <w:ind w:right="20"/>
              <w:jc w:val="center"/>
              <w:rPr>
                <w:rFonts w:ascii="Arial" w:eastAsia="Arial" w:hAnsi="Arial" w:cs="Arial"/>
                <w:b/>
                <w:color w:val="FFFFFF" w:themeColor="background1"/>
                <w:sz w:val="18"/>
              </w:rPr>
            </w:pPr>
            <w:r w:rsidRPr="00AC248A">
              <w:rPr>
                <w:rFonts w:ascii="Arial" w:eastAsia="Arial" w:hAnsi="Arial" w:cs="Arial"/>
                <w:b/>
                <w:color w:val="FFFFFF" w:themeColor="background1"/>
                <w:sz w:val="18"/>
              </w:rPr>
              <w:t>NO</w:t>
            </w:r>
          </w:p>
        </w:tc>
        <w:tc>
          <w:tcPr>
            <w:tcW w:w="2892" w:type="dxa"/>
            <w:shd w:val="clear" w:color="auto" w:fill="002060"/>
            <w:vAlign w:val="center"/>
          </w:tcPr>
          <w:p w14:paraId="3409519F" w14:textId="77777777" w:rsidR="00EC75BE" w:rsidRPr="00AC248A" w:rsidRDefault="00EC75BE" w:rsidP="008F52A1">
            <w:pPr>
              <w:ind w:right="20"/>
              <w:jc w:val="center"/>
              <w:rPr>
                <w:rFonts w:ascii="Arial" w:hAnsi="Arial" w:cs="Arial"/>
                <w:color w:val="FFFFFF" w:themeColor="background1"/>
              </w:rPr>
            </w:pPr>
            <w:r w:rsidRPr="00AC248A">
              <w:rPr>
                <w:rFonts w:ascii="Arial" w:eastAsia="Arial" w:hAnsi="Arial" w:cs="Arial"/>
                <w:b/>
                <w:color w:val="FFFFFF" w:themeColor="background1"/>
                <w:sz w:val="18"/>
              </w:rPr>
              <w:t>WORK CATEGORY</w:t>
            </w:r>
          </w:p>
        </w:tc>
        <w:tc>
          <w:tcPr>
            <w:tcW w:w="4899" w:type="dxa"/>
            <w:shd w:val="clear" w:color="auto" w:fill="002060"/>
            <w:vAlign w:val="center"/>
          </w:tcPr>
          <w:p w14:paraId="648D14D4" w14:textId="77777777" w:rsidR="00EC75BE" w:rsidRPr="00AC248A" w:rsidRDefault="00EC75BE" w:rsidP="008F52A1">
            <w:pPr>
              <w:ind w:right="19"/>
              <w:jc w:val="center"/>
              <w:rPr>
                <w:rFonts w:ascii="Arial" w:hAnsi="Arial" w:cs="Arial"/>
                <w:color w:val="FFFFFF" w:themeColor="background1"/>
              </w:rPr>
            </w:pPr>
            <w:r w:rsidRPr="00AC248A">
              <w:rPr>
                <w:rFonts w:ascii="Arial" w:eastAsia="Arial" w:hAnsi="Arial" w:cs="Arial"/>
                <w:b/>
                <w:color w:val="FFFFFF" w:themeColor="background1"/>
                <w:sz w:val="18"/>
              </w:rPr>
              <w:t>DEFINITION</w:t>
            </w:r>
          </w:p>
        </w:tc>
        <w:tc>
          <w:tcPr>
            <w:tcW w:w="1418" w:type="dxa"/>
            <w:shd w:val="clear" w:color="auto" w:fill="002060"/>
          </w:tcPr>
          <w:p w14:paraId="13650194" w14:textId="77777777" w:rsidR="00EC75BE" w:rsidRPr="00AC248A" w:rsidRDefault="00EC75BE" w:rsidP="008F52A1">
            <w:pPr>
              <w:ind w:right="14"/>
              <w:jc w:val="center"/>
              <w:rPr>
                <w:rFonts w:ascii="Arial" w:hAnsi="Arial" w:cs="Arial"/>
                <w:color w:val="FFFFFF" w:themeColor="background1"/>
              </w:rPr>
            </w:pPr>
            <w:r w:rsidRPr="00AC248A">
              <w:rPr>
                <w:rFonts w:ascii="Arial" w:hAnsi="Arial" w:cs="Arial"/>
                <w:b/>
                <w:color w:val="FFFFFF" w:themeColor="background1"/>
                <w:sz w:val="18"/>
                <w:szCs w:val="18"/>
              </w:rPr>
              <w:t xml:space="preserve">SELECT </w:t>
            </w:r>
            <w:sdt>
              <w:sdtPr>
                <w:rPr>
                  <w:rFonts w:ascii="Arial" w:eastAsia="Arial" w:hAnsi="Arial" w:cs="Arial"/>
                  <w:b/>
                  <w:color w:val="FFFFFF" w:themeColor="background1"/>
                  <w:sz w:val="28"/>
                  <w:szCs w:val="28"/>
                </w:rPr>
                <w:id w:val="1655721445"/>
                <w14:checkbox>
                  <w14:checked w14:val="1"/>
                  <w14:checkedState w14:val="2612" w14:font="MS Gothic"/>
                  <w14:uncheckedState w14:val="2610" w14:font="MS Gothic"/>
                </w14:checkbox>
              </w:sdtPr>
              <w:sdtEndPr/>
              <w:sdtContent>
                <w:r w:rsidRPr="00AC248A">
                  <w:rPr>
                    <w:rFonts w:ascii="Segoe UI Symbol" w:eastAsia="MS Gothic" w:hAnsi="Segoe UI Symbol" w:cs="Segoe UI Symbol"/>
                    <w:b/>
                    <w:color w:val="FFFFFF" w:themeColor="background1"/>
                    <w:sz w:val="28"/>
                    <w:szCs w:val="28"/>
                  </w:rPr>
                  <w:t>☒</w:t>
                </w:r>
              </w:sdtContent>
            </w:sdt>
            <w:r w:rsidRPr="00AC248A">
              <w:rPr>
                <w:rFonts w:ascii="Arial" w:eastAsia="Arial" w:hAnsi="Arial" w:cs="Arial"/>
                <w:b/>
                <w:color w:val="FFFFFF" w:themeColor="background1"/>
                <w:sz w:val="18"/>
              </w:rPr>
              <w:t xml:space="preserve"> </w:t>
            </w:r>
            <w:r w:rsidRPr="00AC248A">
              <w:rPr>
                <w:rFonts w:ascii="Arial" w:eastAsia="Arial" w:hAnsi="Arial" w:cs="Arial"/>
                <w:color w:val="FFFFFF" w:themeColor="background1"/>
                <w:sz w:val="18"/>
              </w:rPr>
              <w:t>(Where Applicable)</w:t>
            </w:r>
          </w:p>
        </w:tc>
      </w:tr>
      <w:tr w:rsidR="00EC75BE" w:rsidRPr="00AC248A" w14:paraId="7B708DC7" w14:textId="77777777" w:rsidTr="008F52A1">
        <w:trPr>
          <w:trHeight w:val="397"/>
          <w:jc w:val="center"/>
        </w:trPr>
        <w:tc>
          <w:tcPr>
            <w:tcW w:w="709" w:type="dxa"/>
            <w:shd w:val="clear" w:color="auto" w:fill="D9E2F3" w:themeFill="accent1" w:themeFillTint="33"/>
            <w:vAlign w:val="center"/>
          </w:tcPr>
          <w:p w14:paraId="30B0F0FF" w14:textId="77777777" w:rsidR="00EC75BE" w:rsidRPr="00AC248A" w:rsidRDefault="00EC75BE" w:rsidP="008F52A1">
            <w:pPr>
              <w:jc w:val="center"/>
              <w:rPr>
                <w:rFonts w:ascii="Arial" w:eastAsia="Arial" w:hAnsi="Arial" w:cs="Arial"/>
                <w:b/>
                <w:sz w:val="24"/>
                <w:szCs w:val="24"/>
              </w:rPr>
            </w:pPr>
            <w:r w:rsidRPr="00AC248A">
              <w:rPr>
                <w:rFonts w:ascii="Arial" w:eastAsia="Arial" w:hAnsi="Arial" w:cs="Arial"/>
                <w:b/>
                <w:sz w:val="24"/>
                <w:szCs w:val="24"/>
              </w:rPr>
              <w:t>C01</w:t>
            </w:r>
          </w:p>
        </w:tc>
        <w:tc>
          <w:tcPr>
            <w:tcW w:w="9209" w:type="dxa"/>
            <w:gridSpan w:val="3"/>
            <w:shd w:val="clear" w:color="auto" w:fill="D9E2F3" w:themeFill="accent1" w:themeFillTint="33"/>
            <w:vAlign w:val="center"/>
          </w:tcPr>
          <w:p w14:paraId="0F1A3504" w14:textId="77777777" w:rsidR="00EC75BE" w:rsidRPr="00AC248A" w:rsidRDefault="00EC75BE" w:rsidP="008F52A1">
            <w:pPr>
              <w:rPr>
                <w:rFonts w:ascii="Arial" w:hAnsi="Arial" w:cs="Arial"/>
                <w:sz w:val="24"/>
                <w:szCs w:val="24"/>
              </w:rPr>
            </w:pPr>
            <w:r w:rsidRPr="00AC248A">
              <w:rPr>
                <w:rFonts w:ascii="Arial" w:eastAsia="Arial" w:hAnsi="Arial" w:cs="Arial"/>
                <w:b/>
                <w:sz w:val="24"/>
                <w:szCs w:val="24"/>
              </w:rPr>
              <w:t>MAINTENANCE, REPAIR AND OPERATIONS (MRO)</w:t>
            </w:r>
          </w:p>
        </w:tc>
      </w:tr>
      <w:tr w:rsidR="00EC75BE" w:rsidRPr="00AC248A" w14:paraId="21C19C88" w14:textId="77777777" w:rsidTr="008F52A1">
        <w:trPr>
          <w:trHeight w:val="20"/>
          <w:jc w:val="center"/>
        </w:trPr>
        <w:tc>
          <w:tcPr>
            <w:tcW w:w="709" w:type="dxa"/>
            <w:vAlign w:val="center"/>
          </w:tcPr>
          <w:p w14:paraId="27FBF565"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01</w:t>
            </w:r>
          </w:p>
        </w:tc>
        <w:tc>
          <w:tcPr>
            <w:tcW w:w="2892" w:type="dxa"/>
            <w:vAlign w:val="center"/>
          </w:tcPr>
          <w:p w14:paraId="0801DEF7" w14:textId="77777777" w:rsidR="00EC75BE" w:rsidRPr="00AC248A" w:rsidRDefault="00EC75BE" w:rsidP="008F52A1">
            <w:pPr>
              <w:rPr>
                <w:rFonts w:ascii="Arial" w:hAnsi="Arial" w:cs="Arial"/>
              </w:rPr>
            </w:pPr>
            <w:r w:rsidRPr="00AC248A">
              <w:rPr>
                <w:rFonts w:ascii="Arial" w:eastAsia="Arial" w:hAnsi="Arial" w:cs="Arial"/>
                <w:sz w:val="18"/>
              </w:rPr>
              <w:t xml:space="preserve">DRILLING MACHINERY AND ACCESSORIES </w:t>
            </w:r>
          </w:p>
        </w:tc>
        <w:tc>
          <w:tcPr>
            <w:tcW w:w="4899" w:type="dxa"/>
          </w:tcPr>
          <w:p w14:paraId="4AD350D8" w14:textId="77777777" w:rsidR="00EC75BE" w:rsidRPr="00AC248A" w:rsidRDefault="00EC75BE" w:rsidP="008F52A1">
            <w:pPr>
              <w:rPr>
                <w:rFonts w:ascii="Arial" w:hAnsi="Arial" w:cs="Arial"/>
              </w:rPr>
            </w:pPr>
            <w:r w:rsidRPr="00AC248A">
              <w:rPr>
                <w:rFonts w:ascii="Arial" w:eastAsia="Arial" w:hAnsi="Arial" w:cs="Arial"/>
                <w:sz w:val="18"/>
              </w:rPr>
              <w:t xml:space="preserve">This segment includes the machines and accessories necessary to burrow beneath the earth's surface or related processes for obtaining a natural element. </w:t>
            </w:r>
          </w:p>
        </w:tc>
        <w:sdt>
          <w:sdtPr>
            <w:rPr>
              <w:rFonts w:ascii="Arial" w:hAnsi="Arial" w:cs="Arial"/>
              <w:sz w:val="40"/>
              <w:szCs w:val="40"/>
            </w:rPr>
            <w:id w:val="-1823184072"/>
            <w14:checkbox>
              <w14:checked w14:val="0"/>
              <w14:checkedState w14:val="2612" w14:font="MS Gothic"/>
              <w14:uncheckedState w14:val="2610" w14:font="MS Gothic"/>
            </w14:checkbox>
          </w:sdtPr>
          <w:sdtEndPr/>
          <w:sdtContent>
            <w:tc>
              <w:tcPr>
                <w:tcW w:w="1418" w:type="dxa"/>
                <w:vAlign w:val="center"/>
              </w:tcPr>
              <w:p w14:paraId="27D14144"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6D6FB971" w14:textId="77777777" w:rsidTr="008F52A1">
        <w:trPr>
          <w:trHeight w:val="20"/>
          <w:jc w:val="center"/>
        </w:trPr>
        <w:tc>
          <w:tcPr>
            <w:tcW w:w="709" w:type="dxa"/>
            <w:vAlign w:val="center"/>
          </w:tcPr>
          <w:p w14:paraId="1B9EC42E" w14:textId="77777777" w:rsidR="00EC75BE" w:rsidRPr="00AC248A" w:rsidRDefault="00EC75BE" w:rsidP="008F52A1">
            <w:pPr>
              <w:spacing w:after="14"/>
              <w:jc w:val="center"/>
              <w:rPr>
                <w:rFonts w:ascii="Arial" w:eastAsia="Arial" w:hAnsi="Arial" w:cs="Arial"/>
                <w:sz w:val="18"/>
              </w:rPr>
            </w:pPr>
            <w:r w:rsidRPr="00AC248A">
              <w:rPr>
                <w:rFonts w:ascii="Arial" w:eastAsia="Arial" w:hAnsi="Arial" w:cs="Arial"/>
                <w:sz w:val="18"/>
              </w:rPr>
              <w:t>02</w:t>
            </w:r>
          </w:p>
        </w:tc>
        <w:tc>
          <w:tcPr>
            <w:tcW w:w="2892" w:type="dxa"/>
            <w:vAlign w:val="center"/>
          </w:tcPr>
          <w:p w14:paraId="34D8EA16" w14:textId="77777777" w:rsidR="00EC75BE" w:rsidRPr="00AC248A" w:rsidRDefault="00EC75BE" w:rsidP="008F52A1">
            <w:pPr>
              <w:spacing w:after="14"/>
              <w:rPr>
                <w:rFonts w:ascii="Arial" w:hAnsi="Arial" w:cs="Arial"/>
              </w:rPr>
            </w:pPr>
            <w:r w:rsidRPr="00AC248A">
              <w:rPr>
                <w:rFonts w:ascii="Arial" w:eastAsia="Arial" w:hAnsi="Arial" w:cs="Arial"/>
                <w:sz w:val="18"/>
              </w:rPr>
              <w:t xml:space="preserve">INDUSTRIAL DRILLING, PRODUCTION &amp; OPERATIONS AND PROCESSING MACHINERY AND ACCESSORIES </w:t>
            </w:r>
          </w:p>
        </w:tc>
        <w:tc>
          <w:tcPr>
            <w:tcW w:w="4899" w:type="dxa"/>
          </w:tcPr>
          <w:p w14:paraId="00990B83" w14:textId="77777777" w:rsidR="00EC75BE" w:rsidRPr="00AC248A" w:rsidRDefault="00EC75BE" w:rsidP="008F52A1">
            <w:pPr>
              <w:rPr>
                <w:rFonts w:ascii="Arial" w:hAnsi="Arial" w:cs="Arial"/>
              </w:rPr>
            </w:pPr>
            <w:r w:rsidRPr="00AC248A">
              <w:rPr>
                <w:rFonts w:ascii="Arial" w:eastAsia="Arial" w:hAnsi="Arial" w:cs="Arial"/>
                <w:sz w:val="18"/>
              </w:rPr>
              <w:t xml:space="preserve">This segment includes the machines and accessories necessary to drilling, production &amp; operations or process products or components. This segment also includes machinery and equipment for drilling, production &amp; operations. </w:t>
            </w:r>
          </w:p>
        </w:tc>
        <w:sdt>
          <w:sdtPr>
            <w:rPr>
              <w:rFonts w:ascii="Arial" w:hAnsi="Arial" w:cs="Arial"/>
              <w:sz w:val="40"/>
              <w:szCs w:val="40"/>
            </w:rPr>
            <w:id w:val="2029974881"/>
            <w14:checkbox>
              <w14:checked w14:val="0"/>
              <w14:checkedState w14:val="2612" w14:font="MS Gothic"/>
              <w14:uncheckedState w14:val="2610" w14:font="MS Gothic"/>
            </w14:checkbox>
          </w:sdtPr>
          <w:sdtEndPr/>
          <w:sdtContent>
            <w:tc>
              <w:tcPr>
                <w:tcW w:w="1418" w:type="dxa"/>
                <w:vAlign w:val="center"/>
              </w:tcPr>
              <w:p w14:paraId="0A5B58F1"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22C813D5" w14:textId="77777777" w:rsidTr="008F52A1">
        <w:trPr>
          <w:trHeight w:val="20"/>
          <w:jc w:val="center"/>
        </w:trPr>
        <w:tc>
          <w:tcPr>
            <w:tcW w:w="709" w:type="dxa"/>
            <w:vAlign w:val="center"/>
          </w:tcPr>
          <w:p w14:paraId="722A099D" w14:textId="77777777" w:rsidR="00EC75BE" w:rsidRPr="00AC248A" w:rsidRDefault="00EC75BE" w:rsidP="008F52A1">
            <w:pPr>
              <w:spacing w:after="14"/>
              <w:jc w:val="center"/>
              <w:rPr>
                <w:rFonts w:ascii="Arial" w:eastAsia="Arial" w:hAnsi="Arial" w:cs="Arial"/>
                <w:sz w:val="18"/>
              </w:rPr>
            </w:pPr>
            <w:r w:rsidRPr="00AC248A">
              <w:rPr>
                <w:rFonts w:ascii="Arial" w:eastAsia="Arial" w:hAnsi="Arial" w:cs="Arial"/>
                <w:sz w:val="18"/>
              </w:rPr>
              <w:t>03</w:t>
            </w:r>
          </w:p>
        </w:tc>
        <w:tc>
          <w:tcPr>
            <w:tcW w:w="2892" w:type="dxa"/>
            <w:vAlign w:val="center"/>
          </w:tcPr>
          <w:p w14:paraId="51BFC14C" w14:textId="77777777" w:rsidR="00EC75BE" w:rsidRPr="00AC248A" w:rsidRDefault="00EC75BE" w:rsidP="008F52A1">
            <w:pPr>
              <w:spacing w:after="14"/>
              <w:rPr>
                <w:rFonts w:ascii="Arial" w:hAnsi="Arial" w:cs="Arial"/>
              </w:rPr>
            </w:pPr>
            <w:r w:rsidRPr="00AC248A">
              <w:rPr>
                <w:rFonts w:ascii="Arial" w:eastAsia="Arial" w:hAnsi="Arial" w:cs="Arial"/>
                <w:sz w:val="18"/>
              </w:rPr>
              <w:t xml:space="preserve">DRILLING, PRODUCTION &amp; </w:t>
            </w:r>
          </w:p>
          <w:p w14:paraId="446764CA" w14:textId="77777777" w:rsidR="00EC75BE" w:rsidRPr="00AC248A" w:rsidRDefault="00EC75BE" w:rsidP="008F52A1">
            <w:pPr>
              <w:spacing w:after="14"/>
              <w:rPr>
                <w:rFonts w:ascii="Arial" w:hAnsi="Arial" w:cs="Arial"/>
              </w:rPr>
            </w:pPr>
            <w:r w:rsidRPr="00AC248A">
              <w:rPr>
                <w:rFonts w:ascii="Arial" w:eastAsia="Arial" w:hAnsi="Arial" w:cs="Arial"/>
                <w:sz w:val="18"/>
              </w:rPr>
              <w:t xml:space="preserve">OPERATIONS COMPONENTS AND SUPPLIES </w:t>
            </w:r>
          </w:p>
        </w:tc>
        <w:tc>
          <w:tcPr>
            <w:tcW w:w="4899" w:type="dxa"/>
          </w:tcPr>
          <w:p w14:paraId="4D926D9A" w14:textId="77777777" w:rsidR="00EC75BE" w:rsidRPr="00AC248A" w:rsidRDefault="00EC75BE" w:rsidP="008F52A1">
            <w:pPr>
              <w:rPr>
                <w:rFonts w:ascii="Arial" w:hAnsi="Arial" w:cs="Arial"/>
              </w:rPr>
            </w:pPr>
            <w:r w:rsidRPr="00AC248A">
              <w:rPr>
                <w:rFonts w:ascii="Arial" w:eastAsia="Arial" w:hAnsi="Arial" w:cs="Arial"/>
                <w:sz w:val="18"/>
              </w:rPr>
              <w:t xml:space="preserve">This segment includes components and supplies commonly used or consumed in drilling, production &amp; operations and construction processes. This segment also includes industrial goods such as castings, forgings and extrusions, fasteners, bearings, bushings, industrial wheels, sprockets, gears, gaskets, seals and springs. This segment also includes abrasives, industrial adhesives, sealants and solvents as well as paints, primers, finishes and dyes. </w:t>
            </w:r>
          </w:p>
        </w:tc>
        <w:sdt>
          <w:sdtPr>
            <w:rPr>
              <w:rFonts w:ascii="Arial" w:hAnsi="Arial" w:cs="Arial"/>
              <w:sz w:val="40"/>
              <w:szCs w:val="40"/>
            </w:rPr>
            <w:id w:val="550268424"/>
            <w14:checkbox>
              <w14:checked w14:val="0"/>
              <w14:checkedState w14:val="2612" w14:font="MS Gothic"/>
              <w14:uncheckedState w14:val="2610" w14:font="MS Gothic"/>
            </w14:checkbox>
          </w:sdtPr>
          <w:sdtEndPr/>
          <w:sdtContent>
            <w:tc>
              <w:tcPr>
                <w:tcW w:w="1418" w:type="dxa"/>
                <w:vAlign w:val="center"/>
              </w:tcPr>
              <w:p w14:paraId="05838D15"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10DB67BA" w14:textId="77777777" w:rsidTr="008F52A1">
        <w:trPr>
          <w:trHeight w:val="20"/>
          <w:jc w:val="center"/>
        </w:trPr>
        <w:tc>
          <w:tcPr>
            <w:tcW w:w="709" w:type="dxa"/>
            <w:vAlign w:val="center"/>
          </w:tcPr>
          <w:p w14:paraId="70AD8481" w14:textId="77777777" w:rsidR="00EC75BE" w:rsidRPr="00AC248A" w:rsidRDefault="00EC75BE" w:rsidP="008F52A1">
            <w:pPr>
              <w:spacing w:after="14"/>
              <w:jc w:val="center"/>
              <w:rPr>
                <w:rFonts w:ascii="Arial" w:eastAsia="Arial" w:hAnsi="Arial" w:cs="Arial"/>
                <w:sz w:val="18"/>
              </w:rPr>
            </w:pPr>
            <w:r w:rsidRPr="00AC248A">
              <w:rPr>
                <w:rFonts w:ascii="Arial" w:eastAsia="Arial" w:hAnsi="Arial" w:cs="Arial"/>
                <w:sz w:val="18"/>
              </w:rPr>
              <w:t>04</w:t>
            </w:r>
          </w:p>
        </w:tc>
        <w:tc>
          <w:tcPr>
            <w:tcW w:w="2892" w:type="dxa"/>
            <w:vAlign w:val="center"/>
          </w:tcPr>
          <w:p w14:paraId="4BC1368F" w14:textId="77777777" w:rsidR="00EC75BE" w:rsidRPr="00AC248A" w:rsidRDefault="00EC75BE" w:rsidP="008F52A1">
            <w:pPr>
              <w:spacing w:after="14"/>
              <w:rPr>
                <w:rFonts w:ascii="Arial" w:hAnsi="Arial" w:cs="Arial"/>
              </w:rPr>
            </w:pPr>
            <w:r w:rsidRPr="00AC248A">
              <w:rPr>
                <w:rFonts w:ascii="Arial" w:eastAsia="Arial" w:hAnsi="Arial" w:cs="Arial"/>
                <w:sz w:val="18"/>
              </w:rPr>
              <w:t xml:space="preserve">AUXILIARY / SUPPORT TOOLS, </w:t>
            </w:r>
          </w:p>
          <w:p w14:paraId="4E56E2CA" w14:textId="77777777" w:rsidR="00EC75BE" w:rsidRPr="00AC248A" w:rsidRDefault="00EC75BE" w:rsidP="008F52A1">
            <w:pPr>
              <w:spacing w:after="14"/>
              <w:rPr>
                <w:rFonts w:ascii="Arial" w:hAnsi="Arial" w:cs="Arial"/>
              </w:rPr>
            </w:pPr>
            <w:r w:rsidRPr="00AC248A">
              <w:rPr>
                <w:rFonts w:ascii="Arial" w:eastAsia="Arial" w:hAnsi="Arial" w:cs="Arial"/>
                <w:sz w:val="18"/>
              </w:rPr>
              <w:t xml:space="preserve">CONSUMABLE AND GENERAL </w:t>
            </w:r>
          </w:p>
          <w:p w14:paraId="76474D3A" w14:textId="77777777" w:rsidR="00EC75BE" w:rsidRPr="00AC248A" w:rsidRDefault="00EC75BE" w:rsidP="008F52A1">
            <w:pPr>
              <w:spacing w:after="14"/>
              <w:rPr>
                <w:rFonts w:ascii="Arial" w:hAnsi="Arial" w:cs="Arial"/>
              </w:rPr>
            </w:pPr>
            <w:r w:rsidRPr="00AC248A">
              <w:rPr>
                <w:rFonts w:ascii="Arial" w:eastAsia="Arial" w:hAnsi="Arial" w:cs="Arial"/>
                <w:sz w:val="18"/>
              </w:rPr>
              <w:t xml:space="preserve">MACHINERY </w:t>
            </w:r>
          </w:p>
        </w:tc>
        <w:tc>
          <w:tcPr>
            <w:tcW w:w="4899" w:type="dxa"/>
            <w:vAlign w:val="center"/>
          </w:tcPr>
          <w:p w14:paraId="286A8EDA" w14:textId="77777777" w:rsidR="00EC75BE" w:rsidRPr="00AC248A" w:rsidRDefault="00EC75BE" w:rsidP="008F52A1">
            <w:pPr>
              <w:rPr>
                <w:rFonts w:ascii="Arial" w:hAnsi="Arial" w:cs="Arial"/>
              </w:rPr>
            </w:pPr>
            <w:r w:rsidRPr="00AC248A">
              <w:rPr>
                <w:rFonts w:ascii="Arial" w:eastAsia="Arial" w:hAnsi="Arial" w:cs="Arial"/>
                <w:sz w:val="18"/>
              </w:rPr>
              <w:t xml:space="preserve">This segment includes hand held devices as well as small or multipurpose pneumatic, hydraulic, mechanical, electrical or electronically operated devices used in the drilling, production &amp; operations, repair and maintenance of products. </w:t>
            </w:r>
          </w:p>
        </w:tc>
        <w:sdt>
          <w:sdtPr>
            <w:rPr>
              <w:rFonts w:ascii="Arial" w:hAnsi="Arial" w:cs="Arial"/>
              <w:sz w:val="40"/>
              <w:szCs w:val="40"/>
            </w:rPr>
            <w:id w:val="-1789966367"/>
            <w14:checkbox>
              <w14:checked w14:val="0"/>
              <w14:checkedState w14:val="2612" w14:font="MS Gothic"/>
              <w14:uncheckedState w14:val="2610" w14:font="MS Gothic"/>
            </w14:checkbox>
          </w:sdtPr>
          <w:sdtEndPr/>
          <w:sdtContent>
            <w:tc>
              <w:tcPr>
                <w:tcW w:w="1418" w:type="dxa"/>
                <w:vAlign w:val="center"/>
              </w:tcPr>
              <w:p w14:paraId="1AF70083"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7B600D5D" w14:textId="77777777" w:rsidTr="008F52A1">
        <w:trPr>
          <w:trHeight w:val="20"/>
          <w:jc w:val="center"/>
        </w:trPr>
        <w:tc>
          <w:tcPr>
            <w:tcW w:w="709" w:type="dxa"/>
            <w:vAlign w:val="center"/>
          </w:tcPr>
          <w:p w14:paraId="4C26FEA5" w14:textId="77777777" w:rsidR="00EC75BE" w:rsidRPr="00AC248A" w:rsidRDefault="00EC75BE" w:rsidP="008F52A1">
            <w:pPr>
              <w:spacing w:after="14"/>
              <w:jc w:val="center"/>
              <w:rPr>
                <w:rFonts w:ascii="Arial" w:eastAsia="Arial" w:hAnsi="Arial" w:cs="Arial"/>
                <w:sz w:val="18"/>
              </w:rPr>
            </w:pPr>
            <w:r w:rsidRPr="00AC248A">
              <w:rPr>
                <w:rFonts w:ascii="Arial" w:eastAsia="Arial" w:hAnsi="Arial" w:cs="Arial"/>
                <w:sz w:val="18"/>
              </w:rPr>
              <w:t>05</w:t>
            </w:r>
          </w:p>
        </w:tc>
        <w:tc>
          <w:tcPr>
            <w:tcW w:w="2892" w:type="dxa"/>
            <w:vAlign w:val="center"/>
          </w:tcPr>
          <w:p w14:paraId="0F03E300" w14:textId="77777777" w:rsidR="00EC75BE" w:rsidRPr="00AC248A" w:rsidRDefault="00EC75BE" w:rsidP="008F52A1">
            <w:pPr>
              <w:spacing w:after="14"/>
              <w:rPr>
                <w:rFonts w:ascii="Arial" w:hAnsi="Arial" w:cs="Arial"/>
              </w:rPr>
            </w:pPr>
            <w:r w:rsidRPr="00AC248A">
              <w:rPr>
                <w:rFonts w:ascii="Arial" w:eastAsia="Arial" w:hAnsi="Arial" w:cs="Arial"/>
                <w:sz w:val="18"/>
              </w:rPr>
              <w:t xml:space="preserve">CHEMICALS INCLUDING BIO </w:t>
            </w:r>
          </w:p>
          <w:p w14:paraId="23282F6C" w14:textId="77777777" w:rsidR="00EC75BE" w:rsidRPr="00AC248A" w:rsidRDefault="00EC75BE" w:rsidP="008F52A1">
            <w:pPr>
              <w:rPr>
                <w:rFonts w:ascii="Arial" w:hAnsi="Arial" w:cs="Arial"/>
              </w:rPr>
            </w:pPr>
            <w:r w:rsidRPr="00AC248A">
              <w:rPr>
                <w:rFonts w:ascii="Arial" w:eastAsia="Arial" w:hAnsi="Arial" w:cs="Arial"/>
                <w:sz w:val="18"/>
              </w:rPr>
              <w:t xml:space="preserve">CHEMICALS AND GAS MATERIALS </w:t>
            </w:r>
          </w:p>
        </w:tc>
        <w:tc>
          <w:tcPr>
            <w:tcW w:w="4899" w:type="dxa"/>
          </w:tcPr>
          <w:p w14:paraId="57B01375" w14:textId="77777777" w:rsidR="00EC75BE" w:rsidRPr="00AC248A" w:rsidRDefault="00EC75BE" w:rsidP="008F52A1">
            <w:pPr>
              <w:rPr>
                <w:rFonts w:ascii="Arial" w:hAnsi="Arial" w:cs="Arial"/>
              </w:rPr>
            </w:pPr>
            <w:r w:rsidRPr="00AC248A">
              <w:rPr>
                <w:rFonts w:ascii="Arial" w:eastAsia="Arial" w:hAnsi="Arial" w:cs="Arial"/>
                <w:sz w:val="18"/>
              </w:rPr>
              <w:t xml:space="preserve">This segment includes inorganic and organic chemicals and compounds in solid, liquid or gaseous form used in an industrial or drilling, production &amp; operations process. </w:t>
            </w:r>
          </w:p>
        </w:tc>
        <w:sdt>
          <w:sdtPr>
            <w:rPr>
              <w:rFonts w:ascii="Arial" w:hAnsi="Arial" w:cs="Arial"/>
              <w:sz w:val="40"/>
              <w:szCs w:val="40"/>
            </w:rPr>
            <w:id w:val="1573842357"/>
            <w14:checkbox>
              <w14:checked w14:val="0"/>
              <w14:checkedState w14:val="2612" w14:font="MS Gothic"/>
              <w14:uncheckedState w14:val="2610" w14:font="MS Gothic"/>
            </w14:checkbox>
          </w:sdtPr>
          <w:sdtEndPr/>
          <w:sdtContent>
            <w:tc>
              <w:tcPr>
                <w:tcW w:w="1418" w:type="dxa"/>
                <w:vAlign w:val="center"/>
              </w:tcPr>
              <w:p w14:paraId="18E74573"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43CDFA03" w14:textId="77777777" w:rsidTr="008F52A1">
        <w:trPr>
          <w:trHeight w:val="20"/>
          <w:jc w:val="center"/>
        </w:trPr>
        <w:tc>
          <w:tcPr>
            <w:tcW w:w="709" w:type="dxa"/>
            <w:vAlign w:val="center"/>
          </w:tcPr>
          <w:p w14:paraId="2EED98A8" w14:textId="77777777" w:rsidR="00EC75BE" w:rsidRPr="00AC248A" w:rsidRDefault="00EC75BE" w:rsidP="008F52A1">
            <w:pPr>
              <w:spacing w:after="14"/>
              <w:jc w:val="center"/>
              <w:rPr>
                <w:rFonts w:ascii="Arial" w:eastAsia="Arial" w:hAnsi="Arial" w:cs="Arial"/>
                <w:sz w:val="18"/>
              </w:rPr>
            </w:pPr>
            <w:r w:rsidRPr="00AC248A">
              <w:rPr>
                <w:rFonts w:ascii="Arial" w:eastAsia="Arial" w:hAnsi="Arial" w:cs="Arial"/>
                <w:sz w:val="18"/>
              </w:rPr>
              <w:t>06</w:t>
            </w:r>
          </w:p>
        </w:tc>
        <w:tc>
          <w:tcPr>
            <w:tcW w:w="2892" w:type="dxa"/>
            <w:vAlign w:val="center"/>
          </w:tcPr>
          <w:p w14:paraId="6C061FD9" w14:textId="77777777" w:rsidR="00EC75BE" w:rsidRPr="00AC248A" w:rsidRDefault="00EC75BE" w:rsidP="008F52A1">
            <w:pPr>
              <w:spacing w:after="14"/>
              <w:rPr>
                <w:rFonts w:ascii="Arial" w:hAnsi="Arial" w:cs="Arial"/>
              </w:rPr>
            </w:pPr>
            <w:r w:rsidRPr="00AC248A">
              <w:rPr>
                <w:rFonts w:ascii="Arial" w:eastAsia="Arial" w:hAnsi="Arial" w:cs="Arial"/>
                <w:sz w:val="18"/>
              </w:rPr>
              <w:t xml:space="preserve">FUELS AND FUEL ADDITIVES AND LUBRICANTS AND ANTI CORROSIVE MATERIALS </w:t>
            </w:r>
          </w:p>
        </w:tc>
        <w:tc>
          <w:tcPr>
            <w:tcW w:w="4899" w:type="dxa"/>
          </w:tcPr>
          <w:p w14:paraId="4200B83A" w14:textId="77777777" w:rsidR="00EC75BE" w:rsidRPr="00AC248A" w:rsidRDefault="00EC75BE" w:rsidP="008F52A1">
            <w:pPr>
              <w:rPr>
                <w:rFonts w:ascii="Arial" w:hAnsi="Arial" w:cs="Arial"/>
              </w:rPr>
            </w:pPr>
            <w:r w:rsidRPr="00AC248A">
              <w:rPr>
                <w:rFonts w:ascii="Arial" w:eastAsia="Arial" w:hAnsi="Arial" w:cs="Arial"/>
                <w:sz w:val="18"/>
              </w:rPr>
              <w:t xml:space="preserve">This segment includes natural occurring gases and processed materials used to produce heat or power performance enhancing additives, processed materials designed to reduce friction and wear when introduced as a film between solid surfaces. This segment also includes materials used to reduce or prevent corrosion of metallic surfaces, and petroleum. </w:t>
            </w:r>
          </w:p>
        </w:tc>
        <w:sdt>
          <w:sdtPr>
            <w:rPr>
              <w:rFonts w:ascii="Arial" w:hAnsi="Arial" w:cs="Arial"/>
              <w:sz w:val="40"/>
              <w:szCs w:val="40"/>
            </w:rPr>
            <w:id w:val="1431544383"/>
            <w14:checkbox>
              <w14:checked w14:val="0"/>
              <w14:checkedState w14:val="2612" w14:font="MS Gothic"/>
              <w14:uncheckedState w14:val="2610" w14:font="MS Gothic"/>
            </w14:checkbox>
          </w:sdtPr>
          <w:sdtEndPr/>
          <w:sdtContent>
            <w:tc>
              <w:tcPr>
                <w:tcW w:w="1418" w:type="dxa"/>
                <w:vAlign w:val="center"/>
              </w:tcPr>
              <w:p w14:paraId="30A84E3B"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194FD65F" w14:textId="77777777" w:rsidTr="008F52A1">
        <w:trPr>
          <w:trHeight w:val="20"/>
          <w:jc w:val="center"/>
        </w:trPr>
        <w:tc>
          <w:tcPr>
            <w:tcW w:w="709" w:type="dxa"/>
            <w:vAlign w:val="center"/>
          </w:tcPr>
          <w:p w14:paraId="4FFD10FE" w14:textId="77777777" w:rsidR="00EC75BE" w:rsidRPr="00AC248A" w:rsidRDefault="00EC75BE" w:rsidP="008F52A1">
            <w:pPr>
              <w:spacing w:after="14"/>
              <w:jc w:val="center"/>
              <w:rPr>
                <w:rFonts w:ascii="Arial" w:eastAsia="Arial" w:hAnsi="Arial" w:cs="Arial"/>
                <w:sz w:val="18"/>
              </w:rPr>
            </w:pPr>
            <w:r w:rsidRPr="00AC248A">
              <w:rPr>
                <w:rFonts w:ascii="Arial" w:eastAsia="Arial" w:hAnsi="Arial" w:cs="Arial"/>
                <w:sz w:val="18"/>
              </w:rPr>
              <w:t>07</w:t>
            </w:r>
          </w:p>
        </w:tc>
        <w:tc>
          <w:tcPr>
            <w:tcW w:w="2892" w:type="dxa"/>
            <w:vAlign w:val="center"/>
          </w:tcPr>
          <w:p w14:paraId="3A81BA30" w14:textId="77777777" w:rsidR="00EC75BE" w:rsidRPr="00AC248A" w:rsidRDefault="00EC75BE" w:rsidP="008F52A1">
            <w:pPr>
              <w:spacing w:after="14"/>
              <w:rPr>
                <w:rFonts w:ascii="Arial" w:hAnsi="Arial" w:cs="Arial"/>
              </w:rPr>
            </w:pPr>
            <w:r w:rsidRPr="00AC248A">
              <w:rPr>
                <w:rFonts w:ascii="Arial" w:eastAsia="Arial" w:hAnsi="Arial" w:cs="Arial"/>
                <w:sz w:val="18"/>
              </w:rPr>
              <w:t xml:space="preserve">ELECTRONIC COMPONENTS AND SUPPLIES, ELECTRICAL SYSTEMS AND LIGHTING AND COMPONENTS AND ACCESSORIES AND SUPPLIES </w:t>
            </w:r>
          </w:p>
        </w:tc>
        <w:tc>
          <w:tcPr>
            <w:tcW w:w="4899" w:type="dxa"/>
            <w:vAlign w:val="center"/>
          </w:tcPr>
          <w:p w14:paraId="1DD09C15" w14:textId="77777777" w:rsidR="00EC75BE" w:rsidRPr="00AC248A" w:rsidRDefault="00EC75BE" w:rsidP="008F52A1">
            <w:pPr>
              <w:rPr>
                <w:rFonts w:ascii="Arial" w:hAnsi="Arial" w:cs="Arial"/>
              </w:rPr>
            </w:pPr>
            <w:r w:rsidRPr="00AC248A">
              <w:rPr>
                <w:rFonts w:ascii="Arial" w:eastAsia="Arial" w:hAnsi="Arial" w:cs="Arial"/>
                <w:sz w:val="18"/>
              </w:rPr>
              <w:t xml:space="preserve">This segment includes electronic components used (or consumed) in the drilling, production &amp; operations and maintenance of electronic or electro-mechanical devices and systems. This segment includes lighting fixtures and electrical components and supplies. </w:t>
            </w:r>
          </w:p>
        </w:tc>
        <w:sdt>
          <w:sdtPr>
            <w:rPr>
              <w:rFonts w:ascii="Arial" w:hAnsi="Arial" w:cs="Arial"/>
              <w:sz w:val="40"/>
              <w:szCs w:val="40"/>
            </w:rPr>
            <w:id w:val="230517181"/>
            <w14:checkbox>
              <w14:checked w14:val="0"/>
              <w14:checkedState w14:val="2612" w14:font="MS Gothic"/>
              <w14:uncheckedState w14:val="2610" w14:font="MS Gothic"/>
            </w14:checkbox>
          </w:sdtPr>
          <w:sdtEndPr/>
          <w:sdtContent>
            <w:tc>
              <w:tcPr>
                <w:tcW w:w="1418" w:type="dxa"/>
                <w:vAlign w:val="center"/>
              </w:tcPr>
              <w:p w14:paraId="67008088"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7E20EE33" w14:textId="77777777" w:rsidTr="008F52A1">
        <w:trPr>
          <w:trHeight w:val="20"/>
          <w:jc w:val="center"/>
        </w:trPr>
        <w:tc>
          <w:tcPr>
            <w:tcW w:w="709" w:type="dxa"/>
            <w:vAlign w:val="center"/>
          </w:tcPr>
          <w:p w14:paraId="26DFC2BF"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08</w:t>
            </w:r>
          </w:p>
        </w:tc>
        <w:tc>
          <w:tcPr>
            <w:tcW w:w="2892" w:type="dxa"/>
            <w:vAlign w:val="center"/>
          </w:tcPr>
          <w:p w14:paraId="713ED0C2" w14:textId="77777777" w:rsidR="00EC75BE" w:rsidRPr="00AC248A" w:rsidRDefault="00EC75BE" w:rsidP="008F52A1">
            <w:pPr>
              <w:rPr>
                <w:rFonts w:ascii="Arial" w:hAnsi="Arial" w:cs="Arial"/>
              </w:rPr>
            </w:pPr>
            <w:r w:rsidRPr="00AC248A">
              <w:rPr>
                <w:rFonts w:ascii="Arial" w:eastAsia="Arial" w:hAnsi="Arial" w:cs="Arial"/>
                <w:sz w:val="18"/>
              </w:rPr>
              <w:t xml:space="preserve">DISTRIBUTION AND CONDITIONING SYSTEMS AND EQUIPMENT AND COMPONENTS </w:t>
            </w:r>
          </w:p>
        </w:tc>
        <w:tc>
          <w:tcPr>
            <w:tcW w:w="4899" w:type="dxa"/>
          </w:tcPr>
          <w:p w14:paraId="11DB853C" w14:textId="77777777" w:rsidR="00EC75BE" w:rsidRPr="00AC248A" w:rsidRDefault="00EC75BE" w:rsidP="008F52A1">
            <w:pPr>
              <w:spacing w:after="3" w:line="239" w:lineRule="auto"/>
              <w:rPr>
                <w:rFonts w:ascii="Arial" w:hAnsi="Arial" w:cs="Arial"/>
              </w:rPr>
            </w:pPr>
            <w:r w:rsidRPr="00AC248A">
              <w:rPr>
                <w:rFonts w:ascii="Arial" w:eastAsia="Arial" w:hAnsi="Arial" w:cs="Arial"/>
                <w:sz w:val="18"/>
              </w:rPr>
              <w:t xml:space="preserve">This segment includes systems, devices and components used to control the movement or conditioning of air, gases or fluids. This segment also includes equipment and components used in plumbing, air cooling or heating (HVAC). </w:t>
            </w:r>
          </w:p>
        </w:tc>
        <w:sdt>
          <w:sdtPr>
            <w:rPr>
              <w:rFonts w:ascii="Arial" w:hAnsi="Arial" w:cs="Arial"/>
              <w:sz w:val="40"/>
              <w:szCs w:val="40"/>
            </w:rPr>
            <w:id w:val="865176086"/>
            <w14:checkbox>
              <w14:checked w14:val="0"/>
              <w14:checkedState w14:val="2612" w14:font="MS Gothic"/>
              <w14:uncheckedState w14:val="2610" w14:font="MS Gothic"/>
            </w14:checkbox>
          </w:sdtPr>
          <w:sdtEndPr/>
          <w:sdtContent>
            <w:tc>
              <w:tcPr>
                <w:tcW w:w="1418" w:type="dxa"/>
                <w:vAlign w:val="center"/>
              </w:tcPr>
              <w:p w14:paraId="2D9311DC"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51104E86" w14:textId="77777777" w:rsidTr="008F52A1">
        <w:trPr>
          <w:trHeight w:val="20"/>
          <w:jc w:val="center"/>
        </w:trPr>
        <w:tc>
          <w:tcPr>
            <w:tcW w:w="709" w:type="dxa"/>
            <w:vAlign w:val="center"/>
          </w:tcPr>
          <w:p w14:paraId="505F0D18"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09</w:t>
            </w:r>
          </w:p>
        </w:tc>
        <w:tc>
          <w:tcPr>
            <w:tcW w:w="2892" w:type="dxa"/>
            <w:vAlign w:val="center"/>
          </w:tcPr>
          <w:p w14:paraId="69862137" w14:textId="77777777" w:rsidR="00EC75BE" w:rsidRPr="00AC248A" w:rsidRDefault="00EC75BE" w:rsidP="008F52A1">
            <w:pPr>
              <w:rPr>
                <w:rFonts w:ascii="Arial" w:hAnsi="Arial" w:cs="Arial"/>
              </w:rPr>
            </w:pPr>
            <w:r w:rsidRPr="00AC248A">
              <w:rPr>
                <w:rFonts w:ascii="Arial" w:eastAsia="Arial" w:hAnsi="Arial" w:cs="Arial"/>
                <w:sz w:val="18"/>
              </w:rPr>
              <w:t xml:space="preserve">POWER GENERATION AND </w:t>
            </w:r>
          </w:p>
          <w:p w14:paraId="59B53077" w14:textId="77777777" w:rsidR="00EC75BE" w:rsidRPr="00AC248A" w:rsidRDefault="00EC75BE" w:rsidP="008F52A1">
            <w:pPr>
              <w:rPr>
                <w:rFonts w:ascii="Arial" w:hAnsi="Arial" w:cs="Arial"/>
              </w:rPr>
            </w:pPr>
            <w:r w:rsidRPr="00AC248A">
              <w:rPr>
                <w:rFonts w:ascii="Arial" w:eastAsia="Arial" w:hAnsi="Arial" w:cs="Arial"/>
                <w:sz w:val="18"/>
              </w:rPr>
              <w:t xml:space="preserve">DISTRIBUTION MACHINERY AND ACCESSORIES </w:t>
            </w:r>
          </w:p>
        </w:tc>
        <w:tc>
          <w:tcPr>
            <w:tcW w:w="4899" w:type="dxa"/>
          </w:tcPr>
          <w:p w14:paraId="17113E3E" w14:textId="77777777" w:rsidR="00EC75BE" w:rsidRPr="00AC248A" w:rsidRDefault="00EC75BE" w:rsidP="008F52A1">
            <w:pPr>
              <w:rPr>
                <w:rFonts w:ascii="Arial" w:hAnsi="Arial" w:cs="Arial"/>
              </w:rPr>
            </w:pPr>
            <w:r w:rsidRPr="00AC248A">
              <w:rPr>
                <w:rFonts w:ascii="Arial" w:eastAsia="Arial" w:hAnsi="Arial" w:cs="Arial"/>
                <w:sz w:val="18"/>
              </w:rPr>
              <w:t xml:space="preserve">This segment includes machinery for converting any of various forms of energy into mechanical force or converting mechanical force into electricity. This segment also includes mechanisms used to transmit power from an engine to an </w:t>
            </w:r>
            <w:r w:rsidRPr="00AC248A">
              <w:rPr>
                <w:rFonts w:ascii="Arial" w:eastAsia="Arial" w:hAnsi="Arial" w:cs="Arial"/>
                <w:sz w:val="18"/>
              </w:rPr>
              <w:lastRenderedPageBreak/>
              <w:t xml:space="preserve">actuator and systems and components used in the distribution of electrical and mechanical energy. </w:t>
            </w:r>
          </w:p>
        </w:tc>
        <w:sdt>
          <w:sdtPr>
            <w:rPr>
              <w:rFonts w:ascii="Arial" w:hAnsi="Arial" w:cs="Arial"/>
              <w:sz w:val="40"/>
              <w:szCs w:val="40"/>
            </w:rPr>
            <w:id w:val="1367488933"/>
            <w14:checkbox>
              <w14:checked w14:val="0"/>
              <w14:checkedState w14:val="2612" w14:font="MS Gothic"/>
              <w14:uncheckedState w14:val="2610" w14:font="MS Gothic"/>
            </w14:checkbox>
          </w:sdtPr>
          <w:sdtEndPr/>
          <w:sdtContent>
            <w:tc>
              <w:tcPr>
                <w:tcW w:w="1418" w:type="dxa"/>
                <w:vAlign w:val="center"/>
              </w:tcPr>
              <w:p w14:paraId="0B8D916A"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59ADB1C8" w14:textId="77777777" w:rsidTr="008F52A1">
        <w:trPr>
          <w:trHeight w:val="20"/>
          <w:jc w:val="center"/>
        </w:trPr>
        <w:tc>
          <w:tcPr>
            <w:tcW w:w="709" w:type="dxa"/>
            <w:vAlign w:val="center"/>
          </w:tcPr>
          <w:p w14:paraId="79A13B4D"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10</w:t>
            </w:r>
          </w:p>
        </w:tc>
        <w:tc>
          <w:tcPr>
            <w:tcW w:w="2892" w:type="dxa"/>
            <w:vAlign w:val="center"/>
          </w:tcPr>
          <w:p w14:paraId="396CE3E5" w14:textId="77777777" w:rsidR="00EC75BE" w:rsidRPr="00AC248A" w:rsidRDefault="00EC75BE" w:rsidP="008F52A1">
            <w:pPr>
              <w:rPr>
                <w:rFonts w:ascii="Arial" w:hAnsi="Arial" w:cs="Arial"/>
              </w:rPr>
            </w:pPr>
            <w:r w:rsidRPr="00AC248A">
              <w:rPr>
                <w:rFonts w:ascii="Arial" w:eastAsia="Arial" w:hAnsi="Arial" w:cs="Arial"/>
                <w:sz w:val="18"/>
              </w:rPr>
              <w:t xml:space="preserve">LIFTING &amp; TRANSPORTING EQUIPMENT </w:t>
            </w:r>
          </w:p>
        </w:tc>
        <w:tc>
          <w:tcPr>
            <w:tcW w:w="4899" w:type="dxa"/>
            <w:vAlign w:val="center"/>
          </w:tcPr>
          <w:p w14:paraId="216FA9D3" w14:textId="77777777" w:rsidR="00EC75BE" w:rsidRPr="00AC248A" w:rsidRDefault="00EC75BE" w:rsidP="008F52A1">
            <w:pPr>
              <w:rPr>
                <w:rFonts w:ascii="Arial" w:hAnsi="Arial" w:cs="Arial"/>
              </w:rPr>
            </w:pPr>
            <w:r w:rsidRPr="00AC248A">
              <w:rPr>
                <w:rFonts w:ascii="Arial" w:eastAsia="Arial" w:hAnsi="Arial" w:cs="Arial"/>
                <w:sz w:val="18"/>
              </w:rPr>
              <w:t xml:space="preserve"> </w:t>
            </w:r>
            <w:r w:rsidRPr="00AC248A">
              <w:rPr>
                <w:rFonts w:ascii="Arial" w:hAnsi="Arial" w:cs="Arial"/>
                <w:sz w:val="18"/>
              </w:rPr>
              <w:t>NIL</w:t>
            </w:r>
          </w:p>
        </w:tc>
        <w:sdt>
          <w:sdtPr>
            <w:rPr>
              <w:rFonts w:ascii="Arial" w:hAnsi="Arial" w:cs="Arial"/>
              <w:sz w:val="40"/>
              <w:szCs w:val="40"/>
            </w:rPr>
            <w:id w:val="131756780"/>
            <w14:checkbox>
              <w14:checked w14:val="0"/>
              <w14:checkedState w14:val="2612" w14:font="MS Gothic"/>
              <w14:uncheckedState w14:val="2610" w14:font="MS Gothic"/>
            </w14:checkbox>
          </w:sdtPr>
          <w:sdtEndPr/>
          <w:sdtContent>
            <w:tc>
              <w:tcPr>
                <w:tcW w:w="1418" w:type="dxa"/>
                <w:vAlign w:val="center"/>
              </w:tcPr>
              <w:p w14:paraId="53D2D121"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5FAE04C1" w14:textId="77777777" w:rsidTr="008F52A1">
        <w:trPr>
          <w:trHeight w:val="397"/>
          <w:jc w:val="center"/>
        </w:trPr>
        <w:tc>
          <w:tcPr>
            <w:tcW w:w="709" w:type="dxa"/>
            <w:shd w:val="clear" w:color="auto" w:fill="D9E2F3" w:themeFill="accent1" w:themeFillTint="33"/>
            <w:vAlign w:val="center"/>
          </w:tcPr>
          <w:p w14:paraId="778A3AD7" w14:textId="77777777" w:rsidR="00EC75BE" w:rsidRPr="00AC248A" w:rsidRDefault="00EC75BE" w:rsidP="008F52A1">
            <w:pPr>
              <w:jc w:val="center"/>
              <w:rPr>
                <w:rFonts w:ascii="Arial" w:eastAsia="Arial" w:hAnsi="Arial" w:cs="Arial"/>
                <w:b/>
                <w:sz w:val="24"/>
                <w:szCs w:val="24"/>
              </w:rPr>
            </w:pPr>
            <w:r w:rsidRPr="00AC248A">
              <w:rPr>
                <w:rFonts w:ascii="Arial" w:eastAsia="Arial" w:hAnsi="Arial" w:cs="Arial"/>
                <w:b/>
                <w:sz w:val="24"/>
                <w:szCs w:val="24"/>
              </w:rPr>
              <w:t>C02</w:t>
            </w:r>
          </w:p>
        </w:tc>
        <w:tc>
          <w:tcPr>
            <w:tcW w:w="9209" w:type="dxa"/>
            <w:gridSpan w:val="3"/>
            <w:shd w:val="clear" w:color="auto" w:fill="D9E2F3" w:themeFill="accent1" w:themeFillTint="33"/>
            <w:vAlign w:val="center"/>
          </w:tcPr>
          <w:p w14:paraId="0D004D9C" w14:textId="77777777" w:rsidR="00EC75BE" w:rsidRPr="00AC248A" w:rsidRDefault="00EC75BE" w:rsidP="008F52A1">
            <w:pPr>
              <w:rPr>
                <w:rFonts w:ascii="Arial" w:hAnsi="Arial" w:cs="Arial"/>
                <w:sz w:val="24"/>
                <w:szCs w:val="24"/>
              </w:rPr>
            </w:pPr>
            <w:r w:rsidRPr="00AC248A">
              <w:rPr>
                <w:rFonts w:ascii="Arial" w:eastAsia="Arial" w:hAnsi="Arial" w:cs="Arial"/>
                <w:b/>
                <w:sz w:val="24"/>
                <w:szCs w:val="24"/>
              </w:rPr>
              <w:t>SERVICES</w:t>
            </w:r>
            <w:r w:rsidRPr="00AC248A">
              <w:rPr>
                <w:rFonts w:ascii="Arial" w:eastAsia="Arial" w:hAnsi="Arial" w:cs="Arial"/>
                <w:sz w:val="24"/>
                <w:szCs w:val="24"/>
              </w:rPr>
              <w:t xml:space="preserve"> </w:t>
            </w:r>
          </w:p>
        </w:tc>
      </w:tr>
      <w:tr w:rsidR="00EC75BE" w:rsidRPr="00AC248A" w14:paraId="2C3CC3AA" w14:textId="77777777" w:rsidTr="008F52A1">
        <w:trPr>
          <w:trHeight w:val="20"/>
          <w:jc w:val="center"/>
        </w:trPr>
        <w:tc>
          <w:tcPr>
            <w:tcW w:w="709" w:type="dxa"/>
            <w:vAlign w:val="center"/>
          </w:tcPr>
          <w:p w14:paraId="31F94AF6"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01</w:t>
            </w:r>
          </w:p>
        </w:tc>
        <w:tc>
          <w:tcPr>
            <w:tcW w:w="2892" w:type="dxa"/>
            <w:vAlign w:val="center"/>
          </w:tcPr>
          <w:p w14:paraId="43BD99F5" w14:textId="77777777" w:rsidR="00EC75BE" w:rsidRPr="00AC248A" w:rsidRDefault="00EC75BE" w:rsidP="008F52A1">
            <w:pPr>
              <w:rPr>
                <w:rFonts w:ascii="Arial" w:hAnsi="Arial" w:cs="Arial"/>
              </w:rPr>
            </w:pPr>
            <w:r w:rsidRPr="00AC248A">
              <w:rPr>
                <w:rFonts w:ascii="Arial" w:eastAsia="Arial" w:hAnsi="Arial" w:cs="Arial"/>
                <w:sz w:val="18"/>
              </w:rPr>
              <w:t xml:space="preserve">DRILLING, PRODUCTION &amp; OPERATIONS SERVICES </w:t>
            </w:r>
          </w:p>
        </w:tc>
        <w:tc>
          <w:tcPr>
            <w:tcW w:w="4899" w:type="dxa"/>
          </w:tcPr>
          <w:p w14:paraId="5BC816A2" w14:textId="77777777" w:rsidR="00EC75BE" w:rsidRPr="00AC248A" w:rsidRDefault="00EC75BE" w:rsidP="008F52A1">
            <w:pPr>
              <w:spacing w:line="241" w:lineRule="auto"/>
              <w:rPr>
                <w:rFonts w:ascii="Arial" w:hAnsi="Arial" w:cs="Arial"/>
              </w:rPr>
            </w:pPr>
            <w:r w:rsidRPr="00AC248A">
              <w:rPr>
                <w:rFonts w:ascii="Arial" w:eastAsia="Arial" w:hAnsi="Arial" w:cs="Arial"/>
                <w:sz w:val="18"/>
              </w:rPr>
              <w:t xml:space="preserve">This segment includes contracted services associated with drilling, productions &amp; operations processes. (e.g. Well drilling &amp; construction services, Drilling extraction &amp; production enhancement services, project management services). </w:t>
            </w:r>
          </w:p>
        </w:tc>
        <w:sdt>
          <w:sdtPr>
            <w:rPr>
              <w:rFonts w:ascii="Arial" w:hAnsi="Arial" w:cs="Arial"/>
              <w:sz w:val="40"/>
              <w:szCs w:val="40"/>
            </w:rPr>
            <w:id w:val="1754164513"/>
            <w14:checkbox>
              <w14:checked w14:val="0"/>
              <w14:checkedState w14:val="2612" w14:font="MS Gothic"/>
              <w14:uncheckedState w14:val="2610" w14:font="MS Gothic"/>
            </w14:checkbox>
          </w:sdtPr>
          <w:sdtEndPr/>
          <w:sdtContent>
            <w:tc>
              <w:tcPr>
                <w:tcW w:w="1418" w:type="dxa"/>
                <w:vAlign w:val="center"/>
              </w:tcPr>
              <w:p w14:paraId="26191B65"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239AD0E3" w14:textId="77777777" w:rsidTr="008F52A1">
        <w:trPr>
          <w:trHeight w:val="20"/>
          <w:jc w:val="center"/>
        </w:trPr>
        <w:tc>
          <w:tcPr>
            <w:tcW w:w="709" w:type="dxa"/>
            <w:vAlign w:val="center"/>
          </w:tcPr>
          <w:p w14:paraId="322B1FA9"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02</w:t>
            </w:r>
          </w:p>
        </w:tc>
        <w:tc>
          <w:tcPr>
            <w:tcW w:w="2892" w:type="dxa"/>
            <w:vAlign w:val="center"/>
          </w:tcPr>
          <w:p w14:paraId="3B6A5423" w14:textId="77777777" w:rsidR="00EC75BE" w:rsidRPr="00AC248A" w:rsidRDefault="00EC75BE" w:rsidP="008F52A1">
            <w:pPr>
              <w:rPr>
                <w:rFonts w:ascii="Arial" w:hAnsi="Arial" w:cs="Arial"/>
              </w:rPr>
            </w:pPr>
            <w:r w:rsidRPr="00AC248A">
              <w:rPr>
                <w:rFonts w:ascii="Arial" w:eastAsia="Arial" w:hAnsi="Arial" w:cs="Arial"/>
                <w:sz w:val="18"/>
              </w:rPr>
              <w:t xml:space="preserve">LEASING &amp; RENTAL </w:t>
            </w:r>
          </w:p>
        </w:tc>
        <w:tc>
          <w:tcPr>
            <w:tcW w:w="4899" w:type="dxa"/>
          </w:tcPr>
          <w:p w14:paraId="792A8FF6" w14:textId="77777777" w:rsidR="00EC75BE" w:rsidRPr="00AC248A" w:rsidRDefault="00EC75BE" w:rsidP="008F52A1">
            <w:pPr>
              <w:rPr>
                <w:rFonts w:ascii="Arial" w:hAnsi="Arial" w:cs="Arial"/>
              </w:rPr>
            </w:pPr>
            <w:r w:rsidRPr="00AC248A">
              <w:rPr>
                <w:rFonts w:ascii="Arial" w:eastAsia="Arial" w:hAnsi="Arial" w:cs="Arial"/>
                <w:sz w:val="18"/>
              </w:rPr>
              <w:t xml:space="preserve">This segment includes all leasing of land, building, supply base, equipment, forklift, heavy lift, mobile crane, container handling, container boxes, photocopier, office &amp; household equipment. </w:t>
            </w:r>
          </w:p>
        </w:tc>
        <w:sdt>
          <w:sdtPr>
            <w:rPr>
              <w:rFonts w:ascii="Arial" w:hAnsi="Arial" w:cs="Arial"/>
              <w:sz w:val="40"/>
              <w:szCs w:val="40"/>
            </w:rPr>
            <w:id w:val="-1837768734"/>
            <w14:checkbox>
              <w14:checked w14:val="0"/>
              <w14:checkedState w14:val="2612" w14:font="MS Gothic"/>
              <w14:uncheckedState w14:val="2610" w14:font="MS Gothic"/>
            </w14:checkbox>
          </w:sdtPr>
          <w:sdtEndPr/>
          <w:sdtContent>
            <w:tc>
              <w:tcPr>
                <w:tcW w:w="1418" w:type="dxa"/>
                <w:vAlign w:val="center"/>
              </w:tcPr>
              <w:p w14:paraId="70E1DAFB"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3D0E4E7B" w14:textId="77777777" w:rsidTr="008F52A1">
        <w:trPr>
          <w:trHeight w:val="397"/>
          <w:jc w:val="center"/>
        </w:trPr>
        <w:tc>
          <w:tcPr>
            <w:tcW w:w="709" w:type="dxa"/>
            <w:shd w:val="clear" w:color="auto" w:fill="D9E2F3" w:themeFill="accent1" w:themeFillTint="33"/>
            <w:vAlign w:val="center"/>
          </w:tcPr>
          <w:p w14:paraId="054C5821" w14:textId="77777777" w:rsidR="00EC75BE" w:rsidRPr="00AC248A" w:rsidRDefault="00EC75BE" w:rsidP="008F52A1">
            <w:pPr>
              <w:jc w:val="center"/>
              <w:rPr>
                <w:rFonts w:ascii="Arial" w:eastAsia="Arial" w:hAnsi="Arial" w:cs="Arial"/>
                <w:b/>
                <w:sz w:val="24"/>
                <w:szCs w:val="24"/>
              </w:rPr>
            </w:pPr>
            <w:r w:rsidRPr="00AC248A">
              <w:rPr>
                <w:rFonts w:ascii="Arial" w:eastAsia="Arial" w:hAnsi="Arial" w:cs="Arial"/>
                <w:b/>
                <w:sz w:val="24"/>
                <w:szCs w:val="24"/>
              </w:rPr>
              <w:t>C03</w:t>
            </w:r>
          </w:p>
        </w:tc>
        <w:tc>
          <w:tcPr>
            <w:tcW w:w="9209" w:type="dxa"/>
            <w:gridSpan w:val="3"/>
            <w:shd w:val="clear" w:color="auto" w:fill="D9E2F3" w:themeFill="accent1" w:themeFillTint="33"/>
            <w:vAlign w:val="center"/>
          </w:tcPr>
          <w:p w14:paraId="5CDD9E49" w14:textId="77777777" w:rsidR="00EC75BE" w:rsidRPr="00AC248A" w:rsidRDefault="00EC75BE" w:rsidP="008F52A1">
            <w:pPr>
              <w:rPr>
                <w:rFonts w:ascii="Arial" w:hAnsi="Arial" w:cs="Arial"/>
                <w:sz w:val="24"/>
                <w:szCs w:val="24"/>
              </w:rPr>
            </w:pPr>
            <w:r w:rsidRPr="00AC248A">
              <w:rPr>
                <w:rFonts w:ascii="Arial" w:eastAsia="Arial" w:hAnsi="Arial" w:cs="Arial"/>
                <w:b/>
                <w:sz w:val="24"/>
                <w:szCs w:val="24"/>
              </w:rPr>
              <w:t>LOGISTICS &amp; WAREHOUSE SERVICES</w:t>
            </w:r>
            <w:r w:rsidRPr="00AC248A">
              <w:rPr>
                <w:rFonts w:ascii="Arial" w:eastAsia="Arial" w:hAnsi="Arial" w:cs="Arial"/>
                <w:sz w:val="24"/>
                <w:szCs w:val="24"/>
              </w:rPr>
              <w:t xml:space="preserve"> </w:t>
            </w:r>
          </w:p>
        </w:tc>
      </w:tr>
      <w:tr w:rsidR="00EC75BE" w:rsidRPr="00AC248A" w14:paraId="73ED5DCC" w14:textId="77777777" w:rsidTr="008F52A1">
        <w:trPr>
          <w:trHeight w:val="20"/>
          <w:jc w:val="center"/>
        </w:trPr>
        <w:tc>
          <w:tcPr>
            <w:tcW w:w="709" w:type="dxa"/>
            <w:vAlign w:val="center"/>
          </w:tcPr>
          <w:p w14:paraId="68E5971A"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01</w:t>
            </w:r>
          </w:p>
        </w:tc>
        <w:tc>
          <w:tcPr>
            <w:tcW w:w="2892" w:type="dxa"/>
            <w:vAlign w:val="center"/>
          </w:tcPr>
          <w:p w14:paraId="4AE2B928" w14:textId="77777777" w:rsidR="00EC75BE" w:rsidRPr="00AC248A" w:rsidRDefault="00EC75BE" w:rsidP="008F52A1">
            <w:pPr>
              <w:rPr>
                <w:rFonts w:ascii="Arial" w:hAnsi="Arial" w:cs="Arial"/>
              </w:rPr>
            </w:pPr>
            <w:r w:rsidRPr="00AC248A">
              <w:rPr>
                <w:rFonts w:ascii="Arial" w:eastAsia="Arial" w:hAnsi="Arial" w:cs="Arial"/>
                <w:sz w:val="18"/>
              </w:rPr>
              <w:t xml:space="preserve">MATERIAL HANDLING AND </w:t>
            </w:r>
          </w:p>
          <w:p w14:paraId="76E5FEE8" w14:textId="77777777" w:rsidR="00EC75BE" w:rsidRPr="00AC248A" w:rsidRDefault="00EC75BE" w:rsidP="008F52A1">
            <w:pPr>
              <w:rPr>
                <w:rFonts w:ascii="Arial" w:hAnsi="Arial" w:cs="Arial"/>
              </w:rPr>
            </w:pPr>
            <w:r w:rsidRPr="00AC248A">
              <w:rPr>
                <w:rFonts w:ascii="Arial" w:eastAsia="Arial" w:hAnsi="Arial" w:cs="Arial"/>
                <w:sz w:val="18"/>
              </w:rPr>
              <w:t xml:space="preserve">CONDITIONING AND STORAGE </w:t>
            </w:r>
          </w:p>
          <w:p w14:paraId="70710024" w14:textId="77777777" w:rsidR="00EC75BE" w:rsidRPr="00AC248A" w:rsidRDefault="00EC75BE" w:rsidP="008F52A1">
            <w:pPr>
              <w:rPr>
                <w:rFonts w:ascii="Arial" w:hAnsi="Arial" w:cs="Arial"/>
              </w:rPr>
            </w:pPr>
            <w:r w:rsidRPr="00AC248A">
              <w:rPr>
                <w:rFonts w:ascii="Arial" w:eastAsia="Arial" w:hAnsi="Arial" w:cs="Arial"/>
                <w:sz w:val="18"/>
              </w:rPr>
              <w:t xml:space="preserve">MACHINERY AND THEIR ACCESSORIES AND SUPPLIES </w:t>
            </w:r>
          </w:p>
        </w:tc>
        <w:tc>
          <w:tcPr>
            <w:tcW w:w="4899" w:type="dxa"/>
          </w:tcPr>
          <w:p w14:paraId="3A1F5AA4" w14:textId="77777777" w:rsidR="00EC75BE" w:rsidRPr="00AC248A" w:rsidRDefault="00EC75BE" w:rsidP="008F52A1">
            <w:pPr>
              <w:spacing w:after="3" w:line="239" w:lineRule="auto"/>
              <w:rPr>
                <w:rFonts w:ascii="Arial" w:hAnsi="Arial" w:cs="Arial"/>
              </w:rPr>
            </w:pPr>
            <w:r w:rsidRPr="00AC248A">
              <w:rPr>
                <w:rFonts w:ascii="Arial" w:eastAsia="Arial" w:hAnsi="Arial" w:cs="Arial"/>
                <w:sz w:val="18"/>
              </w:rPr>
              <w:t xml:space="preserve">This segment includes the machines, accessories, and supplies necessary for material conveyance, lifting, rotating, tilting and turning and the safekeeping of goods in a depository such as a warehouse. </w:t>
            </w:r>
          </w:p>
        </w:tc>
        <w:sdt>
          <w:sdtPr>
            <w:rPr>
              <w:rFonts w:ascii="Arial" w:hAnsi="Arial" w:cs="Arial"/>
              <w:sz w:val="40"/>
              <w:szCs w:val="40"/>
            </w:rPr>
            <w:id w:val="1010490509"/>
            <w14:checkbox>
              <w14:checked w14:val="0"/>
              <w14:checkedState w14:val="2612" w14:font="MS Gothic"/>
              <w14:uncheckedState w14:val="2610" w14:font="MS Gothic"/>
            </w14:checkbox>
          </w:sdtPr>
          <w:sdtEndPr/>
          <w:sdtContent>
            <w:tc>
              <w:tcPr>
                <w:tcW w:w="1418" w:type="dxa"/>
                <w:vAlign w:val="center"/>
              </w:tcPr>
              <w:p w14:paraId="5FE51F44"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44BA437B" w14:textId="77777777" w:rsidTr="008F52A1">
        <w:trPr>
          <w:trHeight w:val="20"/>
          <w:jc w:val="center"/>
        </w:trPr>
        <w:tc>
          <w:tcPr>
            <w:tcW w:w="709" w:type="dxa"/>
            <w:vAlign w:val="center"/>
          </w:tcPr>
          <w:p w14:paraId="7434631A"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02</w:t>
            </w:r>
          </w:p>
        </w:tc>
        <w:tc>
          <w:tcPr>
            <w:tcW w:w="2892" w:type="dxa"/>
            <w:vAlign w:val="center"/>
          </w:tcPr>
          <w:p w14:paraId="18CAD05D" w14:textId="77777777" w:rsidR="00EC75BE" w:rsidRPr="00AC248A" w:rsidRDefault="00EC75BE" w:rsidP="008F52A1">
            <w:pPr>
              <w:rPr>
                <w:rFonts w:ascii="Arial" w:hAnsi="Arial" w:cs="Arial"/>
              </w:rPr>
            </w:pPr>
            <w:r w:rsidRPr="00AC248A">
              <w:rPr>
                <w:rFonts w:ascii="Arial" w:eastAsia="Arial" w:hAnsi="Arial" w:cs="Arial"/>
                <w:sz w:val="18"/>
              </w:rPr>
              <w:t xml:space="preserve">TRANSPORTATION AND STORAGE AND MAIL SERVICES </w:t>
            </w:r>
          </w:p>
        </w:tc>
        <w:tc>
          <w:tcPr>
            <w:tcW w:w="4899" w:type="dxa"/>
          </w:tcPr>
          <w:p w14:paraId="37A83343" w14:textId="77777777" w:rsidR="00EC75BE" w:rsidRPr="00AC248A" w:rsidRDefault="00EC75BE" w:rsidP="008F52A1">
            <w:pPr>
              <w:rPr>
                <w:rFonts w:ascii="Arial" w:hAnsi="Arial" w:cs="Arial"/>
              </w:rPr>
            </w:pPr>
            <w:r w:rsidRPr="00AC248A">
              <w:rPr>
                <w:rFonts w:ascii="Arial" w:eastAsia="Arial" w:hAnsi="Arial" w:cs="Arial"/>
                <w:sz w:val="18"/>
              </w:rPr>
              <w:t xml:space="preserve">This segment includes services associated with cargo and personal transportation. </w:t>
            </w:r>
          </w:p>
        </w:tc>
        <w:sdt>
          <w:sdtPr>
            <w:rPr>
              <w:rFonts w:ascii="Arial" w:hAnsi="Arial" w:cs="Arial"/>
              <w:sz w:val="40"/>
              <w:szCs w:val="40"/>
            </w:rPr>
            <w:id w:val="-251666647"/>
            <w14:checkbox>
              <w14:checked w14:val="0"/>
              <w14:checkedState w14:val="2612" w14:font="MS Gothic"/>
              <w14:uncheckedState w14:val="2610" w14:font="MS Gothic"/>
            </w14:checkbox>
          </w:sdtPr>
          <w:sdtEndPr/>
          <w:sdtContent>
            <w:tc>
              <w:tcPr>
                <w:tcW w:w="1418" w:type="dxa"/>
                <w:vAlign w:val="center"/>
              </w:tcPr>
              <w:p w14:paraId="4AC36303"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44429E08" w14:textId="77777777" w:rsidTr="008F52A1">
        <w:trPr>
          <w:trHeight w:val="397"/>
          <w:jc w:val="center"/>
        </w:trPr>
        <w:tc>
          <w:tcPr>
            <w:tcW w:w="709" w:type="dxa"/>
            <w:shd w:val="clear" w:color="auto" w:fill="D9E2F3" w:themeFill="accent1" w:themeFillTint="33"/>
            <w:vAlign w:val="center"/>
          </w:tcPr>
          <w:p w14:paraId="38BB93E9" w14:textId="77777777" w:rsidR="00EC75BE" w:rsidRPr="00AC248A" w:rsidRDefault="00EC75BE" w:rsidP="008F52A1">
            <w:pPr>
              <w:jc w:val="center"/>
              <w:rPr>
                <w:rFonts w:ascii="Arial" w:eastAsia="Arial" w:hAnsi="Arial" w:cs="Arial"/>
                <w:b/>
                <w:sz w:val="24"/>
                <w:szCs w:val="24"/>
              </w:rPr>
            </w:pPr>
            <w:r w:rsidRPr="00AC248A">
              <w:rPr>
                <w:rFonts w:ascii="Arial" w:eastAsia="Arial" w:hAnsi="Arial" w:cs="Arial"/>
                <w:b/>
                <w:sz w:val="24"/>
                <w:szCs w:val="24"/>
              </w:rPr>
              <w:t>C04</w:t>
            </w:r>
          </w:p>
        </w:tc>
        <w:tc>
          <w:tcPr>
            <w:tcW w:w="9209" w:type="dxa"/>
            <w:gridSpan w:val="3"/>
            <w:shd w:val="clear" w:color="auto" w:fill="D9E2F3" w:themeFill="accent1" w:themeFillTint="33"/>
            <w:vAlign w:val="center"/>
          </w:tcPr>
          <w:p w14:paraId="0F261D66" w14:textId="77777777" w:rsidR="00EC75BE" w:rsidRPr="00AC248A" w:rsidRDefault="00EC75BE" w:rsidP="008F52A1">
            <w:pPr>
              <w:rPr>
                <w:rFonts w:ascii="Arial" w:hAnsi="Arial" w:cs="Arial"/>
                <w:sz w:val="24"/>
                <w:szCs w:val="24"/>
              </w:rPr>
            </w:pPr>
            <w:r w:rsidRPr="00AC248A">
              <w:rPr>
                <w:rFonts w:ascii="Arial" w:eastAsia="Arial" w:hAnsi="Arial" w:cs="Arial"/>
                <w:b/>
                <w:sz w:val="24"/>
                <w:szCs w:val="24"/>
              </w:rPr>
              <w:t>HEALTH, SAFETY &amp; ENVIRONMENT</w:t>
            </w:r>
            <w:r w:rsidRPr="00AC248A">
              <w:rPr>
                <w:rFonts w:ascii="Arial" w:eastAsia="Arial" w:hAnsi="Arial" w:cs="Arial"/>
                <w:sz w:val="24"/>
                <w:szCs w:val="24"/>
              </w:rPr>
              <w:t xml:space="preserve"> </w:t>
            </w:r>
          </w:p>
        </w:tc>
      </w:tr>
      <w:tr w:rsidR="00EC75BE" w:rsidRPr="00AC248A" w14:paraId="2E10EA52" w14:textId="77777777" w:rsidTr="008F52A1">
        <w:trPr>
          <w:trHeight w:val="20"/>
          <w:jc w:val="center"/>
        </w:trPr>
        <w:tc>
          <w:tcPr>
            <w:tcW w:w="709" w:type="dxa"/>
            <w:vAlign w:val="center"/>
          </w:tcPr>
          <w:p w14:paraId="4AB579CA"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01</w:t>
            </w:r>
          </w:p>
        </w:tc>
        <w:tc>
          <w:tcPr>
            <w:tcW w:w="2892" w:type="dxa"/>
            <w:vAlign w:val="center"/>
          </w:tcPr>
          <w:p w14:paraId="2F0E0EE7" w14:textId="77777777" w:rsidR="00EC75BE" w:rsidRPr="00AC248A" w:rsidRDefault="00EC75BE" w:rsidP="008F52A1">
            <w:pPr>
              <w:rPr>
                <w:rFonts w:ascii="Arial" w:hAnsi="Arial" w:cs="Arial"/>
              </w:rPr>
            </w:pPr>
            <w:r w:rsidRPr="00AC248A">
              <w:rPr>
                <w:rFonts w:ascii="Arial" w:eastAsia="Arial" w:hAnsi="Arial" w:cs="Arial"/>
                <w:sz w:val="18"/>
              </w:rPr>
              <w:t xml:space="preserve">HEALTH, SECURITY AND SAFETY EQUIPMENT AND SUPPLIES </w:t>
            </w:r>
          </w:p>
        </w:tc>
        <w:tc>
          <w:tcPr>
            <w:tcW w:w="4899" w:type="dxa"/>
          </w:tcPr>
          <w:p w14:paraId="495E8990" w14:textId="77777777" w:rsidR="00EC75BE" w:rsidRPr="00AC248A" w:rsidRDefault="00EC75BE" w:rsidP="008F52A1">
            <w:pPr>
              <w:rPr>
                <w:rFonts w:ascii="Arial" w:hAnsi="Arial" w:cs="Arial"/>
              </w:rPr>
            </w:pPr>
            <w:r w:rsidRPr="00AC248A">
              <w:rPr>
                <w:rFonts w:ascii="Arial" w:eastAsia="Arial" w:hAnsi="Arial" w:cs="Arial"/>
                <w:sz w:val="18"/>
              </w:rPr>
              <w:t xml:space="preserve">This segment includes equipment and supplies used in defence, law enforcement and security. This segment also includes equipment and supplies for personal safety. </w:t>
            </w:r>
          </w:p>
        </w:tc>
        <w:sdt>
          <w:sdtPr>
            <w:rPr>
              <w:rFonts w:ascii="Arial" w:hAnsi="Arial" w:cs="Arial"/>
              <w:sz w:val="40"/>
              <w:szCs w:val="40"/>
            </w:rPr>
            <w:id w:val="-1536417404"/>
            <w14:checkbox>
              <w14:checked w14:val="0"/>
              <w14:checkedState w14:val="2612" w14:font="MS Gothic"/>
              <w14:uncheckedState w14:val="2610" w14:font="MS Gothic"/>
            </w14:checkbox>
          </w:sdtPr>
          <w:sdtEndPr/>
          <w:sdtContent>
            <w:tc>
              <w:tcPr>
                <w:tcW w:w="1418" w:type="dxa"/>
                <w:vAlign w:val="center"/>
              </w:tcPr>
              <w:p w14:paraId="4AD02464"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1402D8B4" w14:textId="77777777" w:rsidTr="008F52A1">
        <w:trPr>
          <w:trHeight w:val="20"/>
          <w:jc w:val="center"/>
        </w:trPr>
        <w:tc>
          <w:tcPr>
            <w:tcW w:w="709" w:type="dxa"/>
            <w:vAlign w:val="center"/>
          </w:tcPr>
          <w:p w14:paraId="59FA0508"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02</w:t>
            </w:r>
          </w:p>
        </w:tc>
        <w:tc>
          <w:tcPr>
            <w:tcW w:w="2892" w:type="dxa"/>
            <w:vAlign w:val="center"/>
          </w:tcPr>
          <w:p w14:paraId="679FFB6A" w14:textId="77777777" w:rsidR="00EC75BE" w:rsidRPr="00AC248A" w:rsidRDefault="00EC75BE" w:rsidP="008F52A1">
            <w:pPr>
              <w:rPr>
                <w:rFonts w:ascii="Arial" w:hAnsi="Arial" w:cs="Arial"/>
              </w:rPr>
            </w:pPr>
            <w:r w:rsidRPr="00AC248A">
              <w:rPr>
                <w:rFonts w:ascii="Arial" w:eastAsia="Arial" w:hAnsi="Arial" w:cs="Arial"/>
                <w:sz w:val="18"/>
              </w:rPr>
              <w:t xml:space="preserve">DRUGS AND PHARMACEUTICAL &amp; MEDICAL SUPPLY &amp; PRODUCTS </w:t>
            </w:r>
          </w:p>
        </w:tc>
        <w:tc>
          <w:tcPr>
            <w:tcW w:w="4899" w:type="dxa"/>
          </w:tcPr>
          <w:p w14:paraId="7F7D06D8" w14:textId="77777777" w:rsidR="00EC75BE" w:rsidRPr="00AC248A" w:rsidRDefault="00EC75BE" w:rsidP="008F52A1">
            <w:pPr>
              <w:spacing w:line="239" w:lineRule="auto"/>
              <w:ind w:left="3"/>
              <w:rPr>
                <w:rFonts w:ascii="Arial" w:hAnsi="Arial" w:cs="Arial"/>
              </w:rPr>
            </w:pPr>
            <w:r w:rsidRPr="00AC248A">
              <w:rPr>
                <w:rFonts w:ascii="Arial" w:eastAsia="Arial" w:hAnsi="Arial" w:cs="Arial"/>
                <w:sz w:val="18"/>
              </w:rPr>
              <w:t xml:space="preserve">This segment includes natural or synthetic materials and compounds used in the prevention or treatment of disease in humans. </w:t>
            </w:r>
          </w:p>
        </w:tc>
        <w:sdt>
          <w:sdtPr>
            <w:rPr>
              <w:rFonts w:ascii="Arial" w:hAnsi="Arial" w:cs="Arial"/>
              <w:sz w:val="40"/>
              <w:szCs w:val="40"/>
            </w:rPr>
            <w:id w:val="-954018824"/>
            <w14:checkbox>
              <w14:checked w14:val="0"/>
              <w14:checkedState w14:val="2612" w14:font="MS Gothic"/>
              <w14:uncheckedState w14:val="2610" w14:font="MS Gothic"/>
            </w14:checkbox>
          </w:sdtPr>
          <w:sdtEndPr/>
          <w:sdtContent>
            <w:tc>
              <w:tcPr>
                <w:tcW w:w="1418" w:type="dxa"/>
                <w:vAlign w:val="center"/>
              </w:tcPr>
              <w:p w14:paraId="7A7C778A"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33CFF3E9" w14:textId="77777777" w:rsidTr="008F52A1">
        <w:trPr>
          <w:trHeight w:val="20"/>
          <w:jc w:val="center"/>
        </w:trPr>
        <w:tc>
          <w:tcPr>
            <w:tcW w:w="709" w:type="dxa"/>
            <w:vAlign w:val="center"/>
          </w:tcPr>
          <w:p w14:paraId="4C4036B3"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03</w:t>
            </w:r>
          </w:p>
        </w:tc>
        <w:tc>
          <w:tcPr>
            <w:tcW w:w="2892" w:type="dxa"/>
            <w:vAlign w:val="center"/>
          </w:tcPr>
          <w:p w14:paraId="567F4B8A" w14:textId="77777777" w:rsidR="00EC75BE" w:rsidRPr="00AC248A" w:rsidRDefault="00EC75BE" w:rsidP="008F52A1">
            <w:pPr>
              <w:rPr>
                <w:rFonts w:ascii="Arial" w:hAnsi="Arial" w:cs="Arial"/>
              </w:rPr>
            </w:pPr>
            <w:r w:rsidRPr="00AC248A">
              <w:rPr>
                <w:rFonts w:ascii="Arial" w:eastAsia="Arial" w:hAnsi="Arial" w:cs="Arial"/>
                <w:sz w:val="18"/>
              </w:rPr>
              <w:t xml:space="preserve">LABORATORY AND MEASURING AND OBSERVING AND TESTING EQUIPMENT </w:t>
            </w:r>
          </w:p>
        </w:tc>
        <w:tc>
          <w:tcPr>
            <w:tcW w:w="4899" w:type="dxa"/>
          </w:tcPr>
          <w:p w14:paraId="6C81D727" w14:textId="77777777" w:rsidR="00EC75BE" w:rsidRPr="00AC248A" w:rsidRDefault="00EC75BE" w:rsidP="008F52A1">
            <w:pPr>
              <w:ind w:left="3"/>
              <w:rPr>
                <w:rFonts w:ascii="Arial" w:hAnsi="Arial" w:cs="Arial"/>
              </w:rPr>
            </w:pPr>
            <w:r w:rsidRPr="00AC248A">
              <w:rPr>
                <w:rFonts w:ascii="Arial" w:eastAsia="Arial" w:hAnsi="Arial" w:cs="Arial"/>
                <w:sz w:val="18"/>
              </w:rPr>
              <w:t xml:space="preserve">This segment includes the machines, equipment and tools used in laboratories, as well as measuring, observing and testing equipment. </w:t>
            </w:r>
          </w:p>
        </w:tc>
        <w:sdt>
          <w:sdtPr>
            <w:rPr>
              <w:rFonts w:ascii="Arial" w:hAnsi="Arial" w:cs="Arial"/>
              <w:sz w:val="40"/>
              <w:szCs w:val="40"/>
            </w:rPr>
            <w:id w:val="47890929"/>
            <w14:checkbox>
              <w14:checked w14:val="0"/>
              <w14:checkedState w14:val="2612" w14:font="MS Gothic"/>
              <w14:uncheckedState w14:val="2610" w14:font="MS Gothic"/>
            </w14:checkbox>
          </w:sdtPr>
          <w:sdtEndPr/>
          <w:sdtContent>
            <w:tc>
              <w:tcPr>
                <w:tcW w:w="1418" w:type="dxa"/>
                <w:vAlign w:val="center"/>
              </w:tcPr>
              <w:p w14:paraId="4C27F432"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1082C40A" w14:textId="77777777" w:rsidTr="008F52A1">
        <w:trPr>
          <w:trHeight w:val="20"/>
          <w:jc w:val="center"/>
        </w:trPr>
        <w:tc>
          <w:tcPr>
            <w:tcW w:w="709" w:type="dxa"/>
            <w:vAlign w:val="center"/>
          </w:tcPr>
          <w:p w14:paraId="4BCD1200"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04</w:t>
            </w:r>
          </w:p>
        </w:tc>
        <w:tc>
          <w:tcPr>
            <w:tcW w:w="2892" w:type="dxa"/>
            <w:vAlign w:val="center"/>
          </w:tcPr>
          <w:p w14:paraId="15387A78" w14:textId="77777777" w:rsidR="00EC75BE" w:rsidRPr="00AC248A" w:rsidRDefault="00EC75BE" w:rsidP="008F52A1">
            <w:pPr>
              <w:rPr>
                <w:rFonts w:ascii="Arial" w:hAnsi="Arial" w:cs="Arial"/>
              </w:rPr>
            </w:pPr>
            <w:r w:rsidRPr="00AC248A">
              <w:rPr>
                <w:rFonts w:ascii="Arial" w:eastAsia="Arial" w:hAnsi="Arial" w:cs="Arial"/>
                <w:sz w:val="18"/>
              </w:rPr>
              <w:t xml:space="preserve">HEALTHCARE SERVICES </w:t>
            </w:r>
          </w:p>
        </w:tc>
        <w:tc>
          <w:tcPr>
            <w:tcW w:w="4899" w:type="dxa"/>
          </w:tcPr>
          <w:p w14:paraId="32BF19B9" w14:textId="77777777" w:rsidR="00EC75BE" w:rsidRPr="00AC248A" w:rsidRDefault="00EC75BE" w:rsidP="008F52A1">
            <w:pPr>
              <w:spacing w:after="2" w:line="239" w:lineRule="auto"/>
              <w:ind w:left="3"/>
              <w:rPr>
                <w:rFonts w:ascii="Arial" w:hAnsi="Arial" w:cs="Arial"/>
              </w:rPr>
            </w:pPr>
            <w:r w:rsidRPr="00AC248A">
              <w:rPr>
                <w:rFonts w:ascii="Arial" w:eastAsia="Arial" w:hAnsi="Arial" w:cs="Arial"/>
                <w:sz w:val="18"/>
              </w:rPr>
              <w:t xml:space="preserve">This segment includes services associated with both research and delivery of healthcare. This segment also includes healthcare professionals such as doctors, nurses, and therapists. This segment includes hospitals, clinics, and pharmacists. </w:t>
            </w:r>
          </w:p>
        </w:tc>
        <w:sdt>
          <w:sdtPr>
            <w:rPr>
              <w:rFonts w:ascii="Arial" w:hAnsi="Arial" w:cs="Arial"/>
              <w:sz w:val="40"/>
              <w:szCs w:val="40"/>
            </w:rPr>
            <w:id w:val="-19019811"/>
            <w14:checkbox>
              <w14:checked w14:val="0"/>
              <w14:checkedState w14:val="2612" w14:font="MS Gothic"/>
              <w14:uncheckedState w14:val="2610" w14:font="MS Gothic"/>
            </w14:checkbox>
          </w:sdtPr>
          <w:sdtEndPr/>
          <w:sdtContent>
            <w:tc>
              <w:tcPr>
                <w:tcW w:w="1418" w:type="dxa"/>
                <w:vAlign w:val="center"/>
              </w:tcPr>
              <w:p w14:paraId="684A96A9"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74A126E3" w14:textId="77777777" w:rsidTr="008F52A1">
        <w:trPr>
          <w:trHeight w:val="397"/>
          <w:jc w:val="center"/>
        </w:trPr>
        <w:tc>
          <w:tcPr>
            <w:tcW w:w="709" w:type="dxa"/>
            <w:shd w:val="clear" w:color="auto" w:fill="D9E2F3" w:themeFill="accent1" w:themeFillTint="33"/>
            <w:vAlign w:val="center"/>
          </w:tcPr>
          <w:p w14:paraId="03A763AA" w14:textId="77777777" w:rsidR="00EC75BE" w:rsidRPr="00AC248A" w:rsidRDefault="00EC75BE" w:rsidP="008F52A1">
            <w:pPr>
              <w:jc w:val="center"/>
              <w:rPr>
                <w:rFonts w:ascii="Arial" w:eastAsia="Arial" w:hAnsi="Arial" w:cs="Arial"/>
                <w:b/>
                <w:sz w:val="24"/>
                <w:szCs w:val="24"/>
              </w:rPr>
            </w:pPr>
            <w:r w:rsidRPr="00AC248A">
              <w:rPr>
                <w:rFonts w:ascii="Arial" w:eastAsia="Arial" w:hAnsi="Arial" w:cs="Arial"/>
                <w:b/>
                <w:sz w:val="24"/>
                <w:szCs w:val="24"/>
              </w:rPr>
              <w:t>C05</w:t>
            </w:r>
          </w:p>
        </w:tc>
        <w:tc>
          <w:tcPr>
            <w:tcW w:w="9209" w:type="dxa"/>
            <w:gridSpan w:val="3"/>
            <w:shd w:val="clear" w:color="auto" w:fill="D9E2F3" w:themeFill="accent1" w:themeFillTint="33"/>
            <w:vAlign w:val="center"/>
          </w:tcPr>
          <w:p w14:paraId="47A734CB" w14:textId="77777777" w:rsidR="00EC75BE" w:rsidRPr="00AC248A" w:rsidRDefault="00EC75BE" w:rsidP="008F52A1">
            <w:pPr>
              <w:rPr>
                <w:rFonts w:ascii="Arial" w:hAnsi="Arial" w:cs="Arial"/>
                <w:sz w:val="24"/>
                <w:szCs w:val="24"/>
              </w:rPr>
            </w:pPr>
            <w:r w:rsidRPr="00AC248A">
              <w:rPr>
                <w:rFonts w:ascii="Arial" w:eastAsia="Arial" w:hAnsi="Arial" w:cs="Arial"/>
                <w:b/>
                <w:sz w:val="24"/>
                <w:szCs w:val="24"/>
              </w:rPr>
              <w:t>GENERAL AFFAIRS AND OFFICE SUPPLIES</w:t>
            </w:r>
            <w:r w:rsidRPr="00AC248A">
              <w:rPr>
                <w:rFonts w:ascii="Arial" w:eastAsia="Arial" w:hAnsi="Arial" w:cs="Arial"/>
                <w:sz w:val="24"/>
                <w:szCs w:val="24"/>
              </w:rPr>
              <w:t xml:space="preserve"> </w:t>
            </w:r>
          </w:p>
        </w:tc>
      </w:tr>
      <w:tr w:rsidR="00EC75BE" w:rsidRPr="00AC248A" w14:paraId="6344D4A5" w14:textId="77777777" w:rsidTr="008F52A1">
        <w:trPr>
          <w:trHeight w:val="20"/>
          <w:jc w:val="center"/>
        </w:trPr>
        <w:tc>
          <w:tcPr>
            <w:tcW w:w="709" w:type="dxa"/>
            <w:vAlign w:val="center"/>
          </w:tcPr>
          <w:p w14:paraId="655DB5D1"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01</w:t>
            </w:r>
          </w:p>
        </w:tc>
        <w:tc>
          <w:tcPr>
            <w:tcW w:w="2892" w:type="dxa"/>
            <w:vAlign w:val="center"/>
          </w:tcPr>
          <w:p w14:paraId="57150DBB" w14:textId="77777777" w:rsidR="00EC75BE" w:rsidRPr="00AC248A" w:rsidRDefault="00EC75BE" w:rsidP="008F52A1">
            <w:pPr>
              <w:rPr>
                <w:rFonts w:ascii="Arial" w:hAnsi="Arial" w:cs="Arial"/>
              </w:rPr>
            </w:pPr>
            <w:r w:rsidRPr="00AC248A">
              <w:rPr>
                <w:rFonts w:ascii="Arial" w:eastAsia="Arial" w:hAnsi="Arial" w:cs="Arial"/>
                <w:sz w:val="18"/>
              </w:rPr>
              <w:t xml:space="preserve">CLEANING EQUIPMENT AND SUPPLIES &amp; INDUSTRIAL CLEANING SERVICES </w:t>
            </w:r>
          </w:p>
        </w:tc>
        <w:tc>
          <w:tcPr>
            <w:tcW w:w="4899" w:type="dxa"/>
          </w:tcPr>
          <w:p w14:paraId="5DBCB3F8" w14:textId="77777777" w:rsidR="00EC75BE" w:rsidRPr="00AC248A" w:rsidRDefault="00EC75BE" w:rsidP="008F52A1">
            <w:pPr>
              <w:spacing w:after="2"/>
              <w:ind w:left="3"/>
              <w:rPr>
                <w:rFonts w:ascii="Arial" w:hAnsi="Arial" w:cs="Arial"/>
              </w:rPr>
            </w:pPr>
            <w:r w:rsidRPr="00AC248A">
              <w:rPr>
                <w:rFonts w:ascii="Arial" w:eastAsia="Arial" w:hAnsi="Arial" w:cs="Arial"/>
                <w:sz w:val="18"/>
              </w:rPr>
              <w:t xml:space="preserve">This segment includes the equipment and supplies used in environmental protection and wastewater management as well as in the cleaning of offices and lavatories. This segment also includes commercial laundry and dry cleaning equipment. This segment includes services associated with wastewater management. This segment also includes industrial cleaning services such as building site clean-up or janitorial services. </w:t>
            </w:r>
          </w:p>
        </w:tc>
        <w:sdt>
          <w:sdtPr>
            <w:rPr>
              <w:rFonts w:ascii="Arial" w:hAnsi="Arial" w:cs="Arial"/>
              <w:sz w:val="40"/>
              <w:szCs w:val="40"/>
            </w:rPr>
            <w:id w:val="-1299366897"/>
            <w14:checkbox>
              <w14:checked w14:val="0"/>
              <w14:checkedState w14:val="2612" w14:font="MS Gothic"/>
              <w14:uncheckedState w14:val="2610" w14:font="MS Gothic"/>
            </w14:checkbox>
          </w:sdtPr>
          <w:sdtEndPr/>
          <w:sdtContent>
            <w:tc>
              <w:tcPr>
                <w:tcW w:w="1418" w:type="dxa"/>
                <w:vAlign w:val="center"/>
              </w:tcPr>
              <w:p w14:paraId="2B5126A8"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45CAE29B" w14:textId="77777777" w:rsidTr="008F52A1">
        <w:trPr>
          <w:trHeight w:val="20"/>
          <w:jc w:val="center"/>
        </w:trPr>
        <w:tc>
          <w:tcPr>
            <w:tcW w:w="709" w:type="dxa"/>
            <w:vAlign w:val="center"/>
          </w:tcPr>
          <w:p w14:paraId="629EA112"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02</w:t>
            </w:r>
          </w:p>
        </w:tc>
        <w:tc>
          <w:tcPr>
            <w:tcW w:w="2892" w:type="dxa"/>
            <w:vAlign w:val="center"/>
          </w:tcPr>
          <w:p w14:paraId="7A96154A" w14:textId="77777777" w:rsidR="00EC75BE" w:rsidRPr="00AC248A" w:rsidRDefault="00EC75BE" w:rsidP="008F52A1">
            <w:pPr>
              <w:rPr>
                <w:rFonts w:ascii="Arial" w:hAnsi="Arial" w:cs="Arial"/>
              </w:rPr>
            </w:pPr>
            <w:r w:rsidRPr="00AC248A">
              <w:rPr>
                <w:rFonts w:ascii="Arial" w:eastAsia="Arial" w:hAnsi="Arial" w:cs="Arial"/>
                <w:sz w:val="18"/>
              </w:rPr>
              <w:t xml:space="preserve">SERVICE INDUSTRY MACHINERY AND EQUIPMENT AND SUPPLIES </w:t>
            </w:r>
          </w:p>
        </w:tc>
        <w:tc>
          <w:tcPr>
            <w:tcW w:w="4899" w:type="dxa"/>
          </w:tcPr>
          <w:p w14:paraId="6ABBAB58" w14:textId="77777777" w:rsidR="00EC75BE" w:rsidRPr="00AC248A" w:rsidRDefault="00EC75BE" w:rsidP="008F52A1">
            <w:pPr>
              <w:ind w:left="3"/>
              <w:rPr>
                <w:rFonts w:ascii="Arial" w:hAnsi="Arial" w:cs="Arial"/>
              </w:rPr>
            </w:pPr>
            <w:r w:rsidRPr="00AC248A">
              <w:rPr>
                <w:rFonts w:ascii="Arial" w:eastAsia="Arial" w:hAnsi="Arial" w:cs="Arial"/>
                <w:sz w:val="18"/>
              </w:rPr>
              <w:t xml:space="preserve">This segment includes machinery and equipment used in a wide range of business service. </w:t>
            </w:r>
          </w:p>
        </w:tc>
        <w:sdt>
          <w:sdtPr>
            <w:rPr>
              <w:rFonts w:ascii="Arial" w:hAnsi="Arial" w:cs="Arial"/>
              <w:sz w:val="40"/>
              <w:szCs w:val="40"/>
            </w:rPr>
            <w:id w:val="1192958984"/>
            <w14:checkbox>
              <w14:checked w14:val="0"/>
              <w14:checkedState w14:val="2612" w14:font="MS Gothic"/>
              <w14:uncheckedState w14:val="2610" w14:font="MS Gothic"/>
            </w14:checkbox>
          </w:sdtPr>
          <w:sdtEndPr/>
          <w:sdtContent>
            <w:tc>
              <w:tcPr>
                <w:tcW w:w="1418" w:type="dxa"/>
                <w:vAlign w:val="center"/>
              </w:tcPr>
              <w:p w14:paraId="3CA94BBA"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3CD0FC70" w14:textId="77777777" w:rsidTr="008F52A1">
        <w:trPr>
          <w:trHeight w:val="20"/>
          <w:jc w:val="center"/>
        </w:trPr>
        <w:tc>
          <w:tcPr>
            <w:tcW w:w="709" w:type="dxa"/>
            <w:vAlign w:val="center"/>
          </w:tcPr>
          <w:p w14:paraId="13642B74"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03</w:t>
            </w:r>
          </w:p>
        </w:tc>
        <w:tc>
          <w:tcPr>
            <w:tcW w:w="2892" w:type="dxa"/>
            <w:vAlign w:val="center"/>
          </w:tcPr>
          <w:p w14:paraId="04E3BE23" w14:textId="77777777" w:rsidR="00EC75BE" w:rsidRPr="00AC248A" w:rsidRDefault="00EC75BE" w:rsidP="008F52A1">
            <w:pPr>
              <w:rPr>
                <w:rFonts w:ascii="Arial" w:hAnsi="Arial" w:cs="Arial"/>
              </w:rPr>
            </w:pPr>
            <w:r w:rsidRPr="00AC248A">
              <w:rPr>
                <w:rFonts w:ascii="Arial" w:eastAsia="Arial" w:hAnsi="Arial" w:cs="Arial"/>
                <w:sz w:val="18"/>
              </w:rPr>
              <w:t xml:space="preserve">GIFT &amp; SOUVENIRS, SPORTS AND RECREATIONAL </w:t>
            </w:r>
            <w:r w:rsidRPr="00AC248A">
              <w:rPr>
                <w:rFonts w:ascii="Arial" w:eastAsia="Arial" w:hAnsi="Arial" w:cs="Arial"/>
                <w:sz w:val="18"/>
              </w:rPr>
              <w:lastRenderedPageBreak/>
              <w:t xml:space="preserve">EQUIPMENT AND SUPPLIES AND ACCESSORIES </w:t>
            </w:r>
          </w:p>
        </w:tc>
        <w:tc>
          <w:tcPr>
            <w:tcW w:w="4899" w:type="dxa"/>
          </w:tcPr>
          <w:p w14:paraId="3001F2A6" w14:textId="77777777" w:rsidR="00EC75BE" w:rsidRPr="00AC248A" w:rsidRDefault="00EC75BE" w:rsidP="008F52A1">
            <w:pPr>
              <w:ind w:left="4"/>
              <w:rPr>
                <w:rFonts w:ascii="Arial" w:hAnsi="Arial" w:cs="Arial"/>
              </w:rPr>
            </w:pPr>
            <w:r w:rsidRPr="00AC248A">
              <w:rPr>
                <w:rFonts w:ascii="Arial" w:eastAsia="Arial" w:hAnsi="Arial" w:cs="Arial"/>
                <w:sz w:val="18"/>
              </w:rPr>
              <w:lastRenderedPageBreak/>
              <w:t xml:space="preserve">This Segment includes equipment, supplies and accessories used in recreational activities such as sports, camping, hobbies, recreational fishing and hunting. Playground, </w:t>
            </w:r>
            <w:r w:rsidRPr="00AC248A">
              <w:rPr>
                <w:rFonts w:ascii="Arial" w:eastAsia="Arial" w:hAnsi="Arial" w:cs="Arial"/>
                <w:sz w:val="18"/>
              </w:rPr>
              <w:lastRenderedPageBreak/>
              <w:t xml:space="preserve">fitness and spa equipment are also found here, as are collectibles. </w:t>
            </w:r>
          </w:p>
        </w:tc>
        <w:sdt>
          <w:sdtPr>
            <w:rPr>
              <w:rFonts w:ascii="Arial" w:hAnsi="Arial" w:cs="Arial"/>
              <w:sz w:val="40"/>
              <w:szCs w:val="40"/>
            </w:rPr>
            <w:id w:val="-368845539"/>
            <w14:checkbox>
              <w14:checked w14:val="0"/>
              <w14:checkedState w14:val="2612" w14:font="MS Gothic"/>
              <w14:uncheckedState w14:val="2610" w14:font="MS Gothic"/>
            </w14:checkbox>
          </w:sdtPr>
          <w:sdtEndPr/>
          <w:sdtContent>
            <w:tc>
              <w:tcPr>
                <w:tcW w:w="1418" w:type="dxa"/>
                <w:vAlign w:val="center"/>
              </w:tcPr>
              <w:p w14:paraId="55C68B0B"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24A8AC31" w14:textId="77777777" w:rsidTr="008F52A1">
        <w:trPr>
          <w:trHeight w:val="20"/>
          <w:jc w:val="center"/>
        </w:trPr>
        <w:tc>
          <w:tcPr>
            <w:tcW w:w="709" w:type="dxa"/>
            <w:vAlign w:val="center"/>
          </w:tcPr>
          <w:p w14:paraId="38712D8E"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04</w:t>
            </w:r>
          </w:p>
        </w:tc>
        <w:tc>
          <w:tcPr>
            <w:tcW w:w="2892" w:type="dxa"/>
            <w:vAlign w:val="center"/>
          </w:tcPr>
          <w:p w14:paraId="68ED6465" w14:textId="77777777" w:rsidR="00EC75BE" w:rsidRPr="00AC248A" w:rsidRDefault="00EC75BE" w:rsidP="008F52A1">
            <w:pPr>
              <w:rPr>
                <w:rFonts w:ascii="Arial" w:hAnsi="Arial" w:cs="Arial"/>
              </w:rPr>
            </w:pPr>
            <w:r w:rsidRPr="00AC248A">
              <w:rPr>
                <w:rFonts w:ascii="Arial" w:eastAsia="Arial" w:hAnsi="Arial" w:cs="Arial"/>
                <w:sz w:val="18"/>
              </w:rPr>
              <w:t xml:space="preserve">FOOD BEVERAGE AND RELATED PRODUCTS </w:t>
            </w:r>
          </w:p>
        </w:tc>
        <w:tc>
          <w:tcPr>
            <w:tcW w:w="4899" w:type="dxa"/>
          </w:tcPr>
          <w:p w14:paraId="76315F4A" w14:textId="77777777" w:rsidR="00EC75BE" w:rsidRPr="00AC248A" w:rsidRDefault="00EC75BE" w:rsidP="008F52A1">
            <w:pPr>
              <w:spacing w:line="241" w:lineRule="auto"/>
              <w:ind w:left="4"/>
              <w:rPr>
                <w:rFonts w:ascii="Arial" w:hAnsi="Arial" w:cs="Arial"/>
              </w:rPr>
            </w:pPr>
            <w:r w:rsidRPr="00AC248A">
              <w:rPr>
                <w:rFonts w:ascii="Arial" w:eastAsia="Arial" w:hAnsi="Arial" w:cs="Arial"/>
                <w:sz w:val="18"/>
              </w:rPr>
              <w:t xml:space="preserve">This segment includes human food and beverages as well as condiments, colourings, flavourings and preservatives used in the preparation of food or beverages. This segment also includes plant extracts, mineral supplements and vitamins for human consumption. </w:t>
            </w:r>
          </w:p>
        </w:tc>
        <w:sdt>
          <w:sdtPr>
            <w:rPr>
              <w:rFonts w:ascii="Arial" w:hAnsi="Arial" w:cs="Arial"/>
              <w:sz w:val="40"/>
              <w:szCs w:val="40"/>
            </w:rPr>
            <w:id w:val="-1535656290"/>
            <w14:checkbox>
              <w14:checked w14:val="0"/>
              <w14:checkedState w14:val="2612" w14:font="MS Gothic"/>
              <w14:uncheckedState w14:val="2610" w14:font="MS Gothic"/>
            </w14:checkbox>
          </w:sdtPr>
          <w:sdtEndPr/>
          <w:sdtContent>
            <w:tc>
              <w:tcPr>
                <w:tcW w:w="1418" w:type="dxa"/>
                <w:vAlign w:val="center"/>
              </w:tcPr>
              <w:p w14:paraId="5F218999"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39B04508" w14:textId="77777777" w:rsidTr="008F52A1">
        <w:trPr>
          <w:trHeight w:val="20"/>
          <w:jc w:val="center"/>
        </w:trPr>
        <w:tc>
          <w:tcPr>
            <w:tcW w:w="709" w:type="dxa"/>
            <w:vAlign w:val="center"/>
          </w:tcPr>
          <w:p w14:paraId="75E2A612"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05</w:t>
            </w:r>
          </w:p>
        </w:tc>
        <w:tc>
          <w:tcPr>
            <w:tcW w:w="2892" w:type="dxa"/>
            <w:vAlign w:val="center"/>
          </w:tcPr>
          <w:p w14:paraId="1309EB51" w14:textId="77777777" w:rsidR="00EC75BE" w:rsidRPr="00AC248A" w:rsidRDefault="00EC75BE" w:rsidP="008F52A1">
            <w:pPr>
              <w:rPr>
                <w:rFonts w:ascii="Arial" w:hAnsi="Arial" w:cs="Arial"/>
              </w:rPr>
            </w:pPr>
            <w:r w:rsidRPr="00AC248A">
              <w:rPr>
                <w:rFonts w:ascii="Arial" w:eastAsia="Arial" w:hAnsi="Arial" w:cs="Arial"/>
                <w:sz w:val="18"/>
              </w:rPr>
              <w:t xml:space="preserve">BUILDING AND FACILITY </w:t>
            </w:r>
          </w:p>
          <w:p w14:paraId="7E952FC1" w14:textId="77777777" w:rsidR="00EC75BE" w:rsidRPr="00AC248A" w:rsidRDefault="00EC75BE" w:rsidP="008F52A1">
            <w:pPr>
              <w:rPr>
                <w:rFonts w:ascii="Arial" w:hAnsi="Arial" w:cs="Arial"/>
              </w:rPr>
            </w:pPr>
            <w:r w:rsidRPr="00AC248A">
              <w:rPr>
                <w:rFonts w:ascii="Arial" w:eastAsia="Arial" w:hAnsi="Arial" w:cs="Arial"/>
                <w:sz w:val="18"/>
              </w:rPr>
              <w:t xml:space="preserve">CONSTRUCTION AND MAINTENANCE </w:t>
            </w:r>
          </w:p>
          <w:p w14:paraId="3C55FB32" w14:textId="77777777" w:rsidR="00EC75BE" w:rsidRPr="00AC248A" w:rsidRDefault="00EC75BE" w:rsidP="008F52A1">
            <w:pPr>
              <w:rPr>
                <w:rFonts w:ascii="Arial" w:hAnsi="Arial" w:cs="Arial"/>
              </w:rPr>
            </w:pPr>
            <w:r w:rsidRPr="00AC248A">
              <w:rPr>
                <w:rFonts w:ascii="Arial" w:eastAsia="Arial" w:hAnsi="Arial" w:cs="Arial"/>
                <w:sz w:val="18"/>
              </w:rPr>
              <w:t xml:space="preserve">SERVICES  </w:t>
            </w:r>
          </w:p>
        </w:tc>
        <w:tc>
          <w:tcPr>
            <w:tcW w:w="4899" w:type="dxa"/>
          </w:tcPr>
          <w:p w14:paraId="49927F36" w14:textId="77777777" w:rsidR="00EC75BE" w:rsidRPr="00AC248A" w:rsidRDefault="00EC75BE" w:rsidP="008F52A1">
            <w:pPr>
              <w:spacing w:line="241" w:lineRule="auto"/>
              <w:ind w:left="4"/>
              <w:rPr>
                <w:rFonts w:ascii="Arial" w:hAnsi="Arial" w:cs="Arial"/>
              </w:rPr>
            </w:pPr>
            <w:r w:rsidRPr="00AC248A">
              <w:rPr>
                <w:rFonts w:ascii="Arial" w:eastAsia="Arial" w:hAnsi="Arial" w:cs="Arial"/>
                <w:sz w:val="18"/>
              </w:rPr>
              <w:t xml:space="preserve">This segment includes services associated with the construction and maintenance of facilities, buildings, structures, roads and infrastructure. This segment also includes trades such as general contractors, electricians, plumbers, carpenters, painters, and roofing, landscaping, gardening and pest control. </w:t>
            </w:r>
          </w:p>
        </w:tc>
        <w:sdt>
          <w:sdtPr>
            <w:rPr>
              <w:rFonts w:ascii="Arial" w:hAnsi="Arial" w:cs="Arial"/>
              <w:sz w:val="40"/>
              <w:szCs w:val="40"/>
            </w:rPr>
            <w:id w:val="-1204086223"/>
            <w14:checkbox>
              <w14:checked w14:val="0"/>
              <w14:checkedState w14:val="2612" w14:font="MS Gothic"/>
              <w14:uncheckedState w14:val="2610" w14:font="MS Gothic"/>
            </w14:checkbox>
          </w:sdtPr>
          <w:sdtEndPr/>
          <w:sdtContent>
            <w:tc>
              <w:tcPr>
                <w:tcW w:w="1418" w:type="dxa"/>
                <w:vAlign w:val="center"/>
              </w:tcPr>
              <w:p w14:paraId="1427107D"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56EB6720" w14:textId="77777777" w:rsidTr="008F52A1">
        <w:trPr>
          <w:trHeight w:val="20"/>
          <w:jc w:val="center"/>
        </w:trPr>
        <w:tc>
          <w:tcPr>
            <w:tcW w:w="709" w:type="dxa"/>
            <w:vAlign w:val="center"/>
          </w:tcPr>
          <w:p w14:paraId="3A551188"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06</w:t>
            </w:r>
          </w:p>
        </w:tc>
        <w:tc>
          <w:tcPr>
            <w:tcW w:w="2892" w:type="dxa"/>
            <w:vAlign w:val="center"/>
          </w:tcPr>
          <w:p w14:paraId="6C8E6F23" w14:textId="77777777" w:rsidR="00EC75BE" w:rsidRPr="00AC248A" w:rsidRDefault="00EC75BE" w:rsidP="008F52A1">
            <w:pPr>
              <w:rPr>
                <w:rFonts w:ascii="Arial" w:hAnsi="Arial" w:cs="Arial"/>
              </w:rPr>
            </w:pPr>
            <w:r w:rsidRPr="00AC248A">
              <w:rPr>
                <w:rFonts w:ascii="Arial" w:eastAsia="Arial" w:hAnsi="Arial" w:cs="Arial"/>
                <w:sz w:val="18"/>
              </w:rPr>
              <w:t xml:space="preserve">MANAGEMENT AND BUSINESS </w:t>
            </w:r>
          </w:p>
          <w:p w14:paraId="2F4A7EA9" w14:textId="77777777" w:rsidR="00EC75BE" w:rsidRPr="00AC248A" w:rsidRDefault="00EC75BE" w:rsidP="008F52A1">
            <w:pPr>
              <w:rPr>
                <w:rFonts w:ascii="Arial" w:hAnsi="Arial" w:cs="Arial"/>
              </w:rPr>
            </w:pPr>
            <w:r w:rsidRPr="00AC248A">
              <w:rPr>
                <w:rFonts w:ascii="Arial" w:eastAsia="Arial" w:hAnsi="Arial" w:cs="Arial"/>
                <w:sz w:val="18"/>
              </w:rPr>
              <w:t xml:space="preserve">PROFESSIONALS AND </w:t>
            </w:r>
          </w:p>
          <w:p w14:paraId="57E9F76E" w14:textId="77777777" w:rsidR="00EC75BE" w:rsidRPr="00AC248A" w:rsidRDefault="00EC75BE" w:rsidP="008F52A1">
            <w:pPr>
              <w:rPr>
                <w:rFonts w:ascii="Arial" w:hAnsi="Arial" w:cs="Arial"/>
              </w:rPr>
            </w:pPr>
            <w:r w:rsidRPr="00AC248A">
              <w:rPr>
                <w:rFonts w:ascii="Arial" w:eastAsia="Arial" w:hAnsi="Arial" w:cs="Arial"/>
                <w:sz w:val="18"/>
              </w:rPr>
              <w:t xml:space="preserve">ADMINISTRATIVE SERVICES </w:t>
            </w:r>
          </w:p>
        </w:tc>
        <w:tc>
          <w:tcPr>
            <w:tcW w:w="4899" w:type="dxa"/>
          </w:tcPr>
          <w:p w14:paraId="45C60F3A" w14:textId="77777777" w:rsidR="00EC75BE" w:rsidRPr="00AC248A" w:rsidRDefault="00EC75BE" w:rsidP="008F52A1">
            <w:pPr>
              <w:spacing w:after="2"/>
              <w:ind w:left="4"/>
              <w:rPr>
                <w:rFonts w:ascii="Arial" w:hAnsi="Arial" w:cs="Arial"/>
              </w:rPr>
            </w:pPr>
            <w:r w:rsidRPr="00AC248A">
              <w:rPr>
                <w:rFonts w:ascii="Arial" w:eastAsia="Arial" w:hAnsi="Arial" w:cs="Arial"/>
                <w:sz w:val="18"/>
              </w:rPr>
              <w:t xml:space="preserve">This segment includes services associated with the management and administrative functions of an organization or business. This segment also includes business administration, human resources, marketing, management consulting, legal, and real estate services. </w:t>
            </w:r>
          </w:p>
        </w:tc>
        <w:sdt>
          <w:sdtPr>
            <w:rPr>
              <w:rFonts w:ascii="Arial" w:hAnsi="Arial" w:cs="Arial"/>
              <w:sz w:val="40"/>
              <w:szCs w:val="40"/>
            </w:rPr>
            <w:id w:val="1387607913"/>
            <w14:checkbox>
              <w14:checked w14:val="0"/>
              <w14:checkedState w14:val="2612" w14:font="MS Gothic"/>
              <w14:uncheckedState w14:val="2610" w14:font="MS Gothic"/>
            </w14:checkbox>
          </w:sdtPr>
          <w:sdtEndPr/>
          <w:sdtContent>
            <w:tc>
              <w:tcPr>
                <w:tcW w:w="1418" w:type="dxa"/>
                <w:vAlign w:val="center"/>
              </w:tcPr>
              <w:p w14:paraId="5A42FCDC"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459881C8" w14:textId="77777777" w:rsidTr="008F52A1">
        <w:trPr>
          <w:trHeight w:val="20"/>
          <w:jc w:val="center"/>
        </w:trPr>
        <w:tc>
          <w:tcPr>
            <w:tcW w:w="709" w:type="dxa"/>
            <w:vAlign w:val="center"/>
          </w:tcPr>
          <w:p w14:paraId="1FE02359"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07</w:t>
            </w:r>
          </w:p>
        </w:tc>
        <w:tc>
          <w:tcPr>
            <w:tcW w:w="2892" w:type="dxa"/>
            <w:vAlign w:val="center"/>
          </w:tcPr>
          <w:p w14:paraId="74B8D64F" w14:textId="77777777" w:rsidR="00EC75BE" w:rsidRPr="00AC248A" w:rsidRDefault="00EC75BE" w:rsidP="008F52A1">
            <w:pPr>
              <w:rPr>
                <w:rFonts w:ascii="Arial" w:hAnsi="Arial" w:cs="Arial"/>
              </w:rPr>
            </w:pPr>
            <w:r w:rsidRPr="00AC248A">
              <w:rPr>
                <w:rFonts w:ascii="Arial" w:eastAsia="Arial" w:hAnsi="Arial" w:cs="Arial"/>
                <w:sz w:val="18"/>
              </w:rPr>
              <w:t xml:space="preserve">EDITORIAL AND DESIGN AND GRAPHIC AND FINE ART SERVICES </w:t>
            </w:r>
          </w:p>
        </w:tc>
        <w:tc>
          <w:tcPr>
            <w:tcW w:w="4899" w:type="dxa"/>
          </w:tcPr>
          <w:p w14:paraId="720291C0" w14:textId="77777777" w:rsidR="00EC75BE" w:rsidRPr="00AC248A" w:rsidRDefault="00EC75BE" w:rsidP="008F52A1">
            <w:pPr>
              <w:spacing w:after="2" w:line="239" w:lineRule="auto"/>
              <w:ind w:left="4"/>
              <w:rPr>
                <w:rFonts w:ascii="Arial" w:hAnsi="Arial" w:cs="Arial"/>
              </w:rPr>
            </w:pPr>
            <w:r w:rsidRPr="00AC248A">
              <w:rPr>
                <w:rFonts w:ascii="Arial" w:eastAsia="Arial" w:hAnsi="Arial" w:cs="Arial"/>
                <w:sz w:val="18"/>
              </w:rPr>
              <w:t xml:space="preserve">This segment includes services associated with print and broadcast media such as editorial, advertising and public relations as well as graphic and fine art. </w:t>
            </w:r>
          </w:p>
        </w:tc>
        <w:sdt>
          <w:sdtPr>
            <w:rPr>
              <w:rFonts w:ascii="Arial" w:hAnsi="Arial" w:cs="Arial"/>
              <w:sz w:val="40"/>
              <w:szCs w:val="40"/>
            </w:rPr>
            <w:id w:val="687807153"/>
            <w14:checkbox>
              <w14:checked w14:val="0"/>
              <w14:checkedState w14:val="2612" w14:font="MS Gothic"/>
              <w14:uncheckedState w14:val="2610" w14:font="MS Gothic"/>
            </w14:checkbox>
          </w:sdtPr>
          <w:sdtEndPr/>
          <w:sdtContent>
            <w:tc>
              <w:tcPr>
                <w:tcW w:w="1418" w:type="dxa"/>
                <w:vAlign w:val="center"/>
              </w:tcPr>
              <w:p w14:paraId="679E7918"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53830B45" w14:textId="77777777" w:rsidTr="008F52A1">
        <w:trPr>
          <w:trHeight w:val="20"/>
          <w:jc w:val="center"/>
        </w:trPr>
        <w:tc>
          <w:tcPr>
            <w:tcW w:w="709" w:type="dxa"/>
            <w:vAlign w:val="center"/>
          </w:tcPr>
          <w:p w14:paraId="06B7BD5C"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08</w:t>
            </w:r>
          </w:p>
        </w:tc>
        <w:tc>
          <w:tcPr>
            <w:tcW w:w="2892" w:type="dxa"/>
            <w:vAlign w:val="center"/>
          </w:tcPr>
          <w:p w14:paraId="51E834E2" w14:textId="77777777" w:rsidR="00EC75BE" w:rsidRPr="00AC248A" w:rsidRDefault="00EC75BE" w:rsidP="008F52A1">
            <w:pPr>
              <w:rPr>
                <w:rFonts w:ascii="Arial" w:hAnsi="Arial" w:cs="Arial"/>
              </w:rPr>
            </w:pPr>
            <w:r w:rsidRPr="00AC248A">
              <w:rPr>
                <w:rFonts w:ascii="Arial" w:eastAsia="Arial" w:hAnsi="Arial" w:cs="Arial"/>
                <w:sz w:val="18"/>
              </w:rPr>
              <w:t xml:space="preserve">PUBLIC/PRIVATE UTILITIES AND </w:t>
            </w:r>
          </w:p>
          <w:p w14:paraId="5441A05C" w14:textId="77777777" w:rsidR="00EC75BE" w:rsidRPr="00AC248A" w:rsidRDefault="00EC75BE" w:rsidP="008F52A1">
            <w:pPr>
              <w:rPr>
                <w:rFonts w:ascii="Arial" w:hAnsi="Arial" w:cs="Arial"/>
              </w:rPr>
            </w:pPr>
            <w:r w:rsidRPr="00AC248A">
              <w:rPr>
                <w:rFonts w:ascii="Arial" w:eastAsia="Arial" w:hAnsi="Arial" w:cs="Arial"/>
                <w:sz w:val="18"/>
              </w:rPr>
              <w:t xml:space="preserve">PUBLIC/PRIVATE SECTOR RELATED SERVICES </w:t>
            </w:r>
          </w:p>
        </w:tc>
        <w:tc>
          <w:tcPr>
            <w:tcW w:w="4899" w:type="dxa"/>
          </w:tcPr>
          <w:p w14:paraId="74B1D697" w14:textId="77777777" w:rsidR="00EC75BE" w:rsidRPr="00AC248A" w:rsidRDefault="00EC75BE" w:rsidP="008F52A1">
            <w:pPr>
              <w:spacing w:line="241" w:lineRule="auto"/>
              <w:ind w:left="4"/>
              <w:rPr>
                <w:rFonts w:ascii="Arial" w:hAnsi="Arial" w:cs="Arial"/>
              </w:rPr>
            </w:pPr>
            <w:r w:rsidRPr="00AC248A">
              <w:rPr>
                <w:rFonts w:ascii="Arial" w:eastAsia="Arial" w:hAnsi="Arial" w:cs="Arial"/>
                <w:sz w:val="18"/>
              </w:rPr>
              <w:t xml:space="preserve">This segment includes services associated with the supply of power and water as well as the provision, management or enhancement of voice or data communications such as postal, telex, fax and telephone charges. This segment also includes the cable and satellite television, installation and service charges. </w:t>
            </w:r>
          </w:p>
        </w:tc>
        <w:sdt>
          <w:sdtPr>
            <w:rPr>
              <w:rFonts w:ascii="Arial" w:hAnsi="Arial" w:cs="Arial"/>
              <w:sz w:val="40"/>
              <w:szCs w:val="40"/>
            </w:rPr>
            <w:id w:val="-1846089056"/>
            <w14:checkbox>
              <w14:checked w14:val="0"/>
              <w14:checkedState w14:val="2612" w14:font="MS Gothic"/>
              <w14:uncheckedState w14:val="2610" w14:font="MS Gothic"/>
            </w14:checkbox>
          </w:sdtPr>
          <w:sdtEndPr/>
          <w:sdtContent>
            <w:tc>
              <w:tcPr>
                <w:tcW w:w="1418" w:type="dxa"/>
                <w:vAlign w:val="center"/>
              </w:tcPr>
              <w:p w14:paraId="658251A5"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4A132510" w14:textId="77777777" w:rsidTr="008F52A1">
        <w:trPr>
          <w:trHeight w:val="20"/>
          <w:jc w:val="center"/>
        </w:trPr>
        <w:tc>
          <w:tcPr>
            <w:tcW w:w="709" w:type="dxa"/>
            <w:vAlign w:val="center"/>
          </w:tcPr>
          <w:p w14:paraId="65543838"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09</w:t>
            </w:r>
          </w:p>
        </w:tc>
        <w:tc>
          <w:tcPr>
            <w:tcW w:w="2892" w:type="dxa"/>
            <w:vAlign w:val="center"/>
          </w:tcPr>
          <w:p w14:paraId="6AFDBA98" w14:textId="77777777" w:rsidR="00EC75BE" w:rsidRPr="00AC248A" w:rsidRDefault="00EC75BE" w:rsidP="008F52A1">
            <w:pPr>
              <w:rPr>
                <w:rFonts w:ascii="Arial" w:hAnsi="Arial" w:cs="Arial"/>
              </w:rPr>
            </w:pPr>
            <w:r w:rsidRPr="00AC248A">
              <w:rPr>
                <w:rFonts w:ascii="Arial" w:eastAsia="Arial" w:hAnsi="Arial" w:cs="Arial"/>
                <w:sz w:val="18"/>
              </w:rPr>
              <w:t xml:space="preserve">CONSULTANCY SERVICES </w:t>
            </w:r>
          </w:p>
        </w:tc>
        <w:tc>
          <w:tcPr>
            <w:tcW w:w="4899" w:type="dxa"/>
          </w:tcPr>
          <w:p w14:paraId="22EC5BE5" w14:textId="77777777" w:rsidR="00EC75BE" w:rsidRPr="00AC248A" w:rsidRDefault="00EC75BE" w:rsidP="008F52A1">
            <w:pPr>
              <w:ind w:left="4"/>
              <w:rPr>
                <w:rFonts w:ascii="Arial" w:hAnsi="Arial" w:cs="Arial"/>
              </w:rPr>
            </w:pPr>
            <w:r w:rsidRPr="00AC248A">
              <w:rPr>
                <w:rFonts w:ascii="Arial" w:eastAsia="Arial" w:hAnsi="Arial" w:cs="Arial"/>
                <w:sz w:val="18"/>
              </w:rPr>
              <w:t xml:space="preserve">This segment includes services associated with all professional consultancy services either in legal, HR, finance, banking, investing and insurance. Included in this section are operations &amp; technical services. </w:t>
            </w:r>
          </w:p>
        </w:tc>
        <w:sdt>
          <w:sdtPr>
            <w:rPr>
              <w:rFonts w:ascii="Arial" w:hAnsi="Arial" w:cs="Arial"/>
              <w:sz w:val="40"/>
              <w:szCs w:val="40"/>
            </w:rPr>
            <w:id w:val="-1823342488"/>
            <w14:checkbox>
              <w14:checked w14:val="0"/>
              <w14:checkedState w14:val="2612" w14:font="MS Gothic"/>
              <w14:uncheckedState w14:val="2610" w14:font="MS Gothic"/>
            </w14:checkbox>
          </w:sdtPr>
          <w:sdtEndPr/>
          <w:sdtContent>
            <w:tc>
              <w:tcPr>
                <w:tcW w:w="1418" w:type="dxa"/>
                <w:vAlign w:val="center"/>
              </w:tcPr>
              <w:p w14:paraId="608E31A3"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55F121BA" w14:textId="77777777" w:rsidTr="008F52A1">
        <w:trPr>
          <w:trHeight w:val="20"/>
          <w:jc w:val="center"/>
        </w:trPr>
        <w:tc>
          <w:tcPr>
            <w:tcW w:w="709" w:type="dxa"/>
            <w:vAlign w:val="center"/>
          </w:tcPr>
          <w:p w14:paraId="5B81B166" w14:textId="77777777" w:rsidR="00EC75BE" w:rsidRPr="00AC248A" w:rsidRDefault="00EC75BE" w:rsidP="008F52A1">
            <w:pPr>
              <w:ind w:left="12"/>
              <w:jc w:val="center"/>
              <w:rPr>
                <w:rFonts w:ascii="Arial" w:eastAsia="Arial" w:hAnsi="Arial" w:cs="Arial"/>
                <w:sz w:val="18"/>
              </w:rPr>
            </w:pPr>
            <w:r w:rsidRPr="00AC248A">
              <w:rPr>
                <w:rFonts w:ascii="Arial" w:eastAsia="Arial" w:hAnsi="Arial" w:cs="Arial"/>
                <w:sz w:val="18"/>
              </w:rPr>
              <w:t>10</w:t>
            </w:r>
          </w:p>
        </w:tc>
        <w:tc>
          <w:tcPr>
            <w:tcW w:w="2892" w:type="dxa"/>
            <w:vAlign w:val="center"/>
          </w:tcPr>
          <w:p w14:paraId="197F870D" w14:textId="77777777" w:rsidR="00EC75BE" w:rsidRPr="00AC248A" w:rsidRDefault="00EC75BE" w:rsidP="008F52A1">
            <w:pPr>
              <w:ind w:left="12"/>
              <w:rPr>
                <w:rFonts w:ascii="Arial" w:hAnsi="Arial" w:cs="Arial"/>
              </w:rPr>
            </w:pPr>
            <w:r w:rsidRPr="00AC248A">
              <w:rPr>
                <w:rFonts w:ascii="Arial" w:eastAsia="Arial" w:hAnsi="Arial" w:cs="Arial"/>
                <w:sz w:val="18"/>
              </w:rPr>
              <w:t xml:space="preserve">EDUCATION AND TRAINING SERVICES </w:t>
            </w:r>
          </w:p>
        </w:tc>
        <w:tc>
          <w:tcPr>
            <w:tcW w:w="4899" w:type="dxa"/>
          </w:tcPr>
          <w:p w14:paraId="4C6CADE7" w14:textId="77777777" w:rsidR="00EC75BE" w:rsidRPr="00AC248A" w:rsidRDefault="00EC75BE" w:rsidP="008F52A1">
            <w:pPr>
              <w:spacing w:after="3" w:line="239" w:lineRule="auto"/>
              <w:ind w:left="16"/>
              <w:rPr>
                <w:rFonts w:ascii="Arial" w:hAnsi="Arial" w:cs="Arial"/>
              </w:rPr>
            </w:pPr>
            <w:r w:rsidRPr="00AC248A">
              <w:rPr>
                <w:rFonts w:ascii="Arial" w:eastAsia="Arial" w:hAnsi="Arial" w:cs="Arial"/>
                <w:sz w:val="18"/>
              </w:rPr>
              <w:t xml:space="preserve">This segment includes services associated with the supply of information leading to a reasoned understanding of a science, art, or technique. This segment also includes the supply of formal instruction or supervised practice especially in a skill. </w:t>
            </w:r>
          </w:p>
        </w:tc>
        <w:sdt>
          <w:sdtPr>
            <w:rPr>
              <w:rFonts w:ascii="Arial" w:hAnsi="Arial" w:cs="Arial"/>
              <w:sz w:val="40"/>
              <w:szCs w:val="40"/>
            </w:rPr>
            <w:id w:val="-1733996208"/>
            <w14:checkbox>
              <w14:checked w14:val="0"/>
              <w14:checkedState w14:val="2612" w14:font="MS Gothic"/>
              <w14:uncheckedState w14:val="2610" w14:font="MS Gothic"/>
            </w14:checkbox>
          </w:sdtPr>
          <w:sdtEndPr/>
          <w:sdtContent>
            <w:tc>
              <w:tcPr>
                <w:tcW w:w="1418" w:type="dxa"/>
                <w:vAlign w:val="center"/>
              </w:tcPr>
              <w:p w14:paraId="005848E5"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0093E1E9" w14:textId="77777777" w:rsidTr="008F52A1">
        <w:trPr>
          <w:trHeight w:val="20"/>
          <w:jc w:val="center"/>
        </w:trPr>
        <w:tc>
          <w:tcPr>
            <w:tcW w:w="709" w:type="dxa"/>
            <w:vAlign w:val="center"/>
          </w:tcPr>
          <w:p w14:paraId="1EA7C0AE" w14:textId="77777777" w:rsidR="00EC75BE" w:rsidRPr="00AC248A" w:rsidRDefault="00EC75BE" w:rsidP="008F52A1">
            <w:pPr>
              <w:ind w:left="12"/>
              <w:jc w:val="center"/>
              <w:rPr>
                <w:rFonts w:ascii="Arial" w:eastAsia="Arial" w:hAnsi="Arial" w:cs="Arial"/>
                <w:sz w:val="18"/>
              </w:rPr>
            </w:pPr>
            <w:r w:rsidRPr="00AC248A">
              <w:rPr>
                <w:rFonts w:ascii="Arial" w:eastAsia="Arial" w:hAnsi="Arial" w:cs="Arial"/>
                <w:sz w:val="18"/>
              </w:rPr>
              <w:t>11</w:t>
            </w:r>
          </w:p>
        </w:tc>
        <w:tc>
          <w:tcPr>
            <w:tcW w:w="2892" w:type="dxa"/>
            <w:vAlign w:val="center"/>
          </w:tcPr>
          <w:p w14:paraId="2497887D" w14:textId="77777777" w:rsidR="00EC75BE" w:rsidRPr="00AC248A" w:rsidRDefault="00EC75BE" w:rsidP="008F52A1">
            <w:pPr>
              <w:ind w:left="12"/>
              <w:rPr>
                <w:rFonts w:ascii="Arial" w:hAnsi="Arial" w:cs="Arial"/>
              </w:rPr>
            </w:pPr>
            <w:r w:rsidRPr="00AC248A">
              <w:rPr>
                <w:rFonts w:ascii="Arial" w:eastAsia="Arial" w:hAnsi="Arial" w:cs="Arial"/>
                <w:sz w:val="18"/>
              </w:rPr>
              <w:t xml:space="preserve">PAPER MATERIALS AND PRODUCTS </w:t>
            </w:r>
          </w:p>
        </w:tc>
        <w:tc>
          <w:tcPr>
            <w:tcW w:w="4899" w:type="dxa"/>
          </w:tcPr>
          <w:p w14:paraId="645BDC81" w14:textId="77777777" w:rsidR="00EC75BE" w:rsidRPr="00AC248A" w:rsidRDefault="00EC75BE" w:rsidP="008F52A1">
            <w:pPr>
              <w:spacing w:line="241" w:lineRule="auto"/>
              <w:ind w:left="16"/>
              <w:rPr>
                <w:rFonts w:ascii="Arial" w:hAnsi="Arial" w:cs="Arial"/>
              </w:rPr>
            </w:pPr>
            <w:r w:rsidRPr="00AC248A">
              <w:rPr>
                <w:rFonts w:ascii="Arial" w:eastAsia="Arial" w:hAnsi="Arial" w:cs="Arial"/>
                <w:sz w:val="18"/>
              </w:rPr>
              <w:t xml:space="preserve">This segment includes paper used for commercial printing, forms, envelopes, reprographics, and tablets as well as value-added papers which feature special surface treatments, colour, chemicals, or fibre content that meet specific needs. </w:t>
            </w:r>
          </w:p>
        </w:tc>
        <w:sdt>
          <w:sdtPr>
            <w:rPr>
              <w:rFonts w:ascii="Arial" w:hAnsi="Arial" w:cs="Arial"/>
              <w:sz w:val="40"/>
              <w:szCs w:val="40"/>
            </w:rPr>
            <w:id w:val="1552341374"/>
            <w14:checkbox>
              <w14:checked w14:val="0"/>
              <w14:checkedState w14:val="2612" w14:font="MS Gothic"/>
              <w14:uncheckedState w14:val="2610" w14:font="MS Gothic"/>
            </w14:checkbox>
          </w:sdtPr>
          <w:sdtEndPr/>
          <w:sdtContent>
            <w:tc>
              <w:tcPr>
                <w:tcW w:w="1418" w:type="dxa"/>
                <w:vAlign w:val="center"/>
              </w:tcPr>
              <w:p w14:paraId="33272A70"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56DAB30C" w14:textId="77777777" w:rsidTr="008F52A1">
        <w:trPr>
          <w:trHeight w:val="20"/>
          <w:jc w:val="center"/>
        </w:trPr>
        <w:tc>
          <w:tcPr>
            <w:tcW w:w="709" w:type="dxa"/>
            <w:vAlign w:val="center"/>
          </w:tcPr>
          <w:p w14:paraId="444E453E" w14:textId="77777777" w:rsidR="00EC75BE" w:rsidRPr="00AC248A" w:rsidRDefault="00EC75BE" w:rsidP="008F52A1">
            <w:pPr>
              <w:ind w:left="12"/>
              <w:jc w:val="center"/>
              <w:rPr>
                <w:rFonts w:ascii="Arial" w:eastAsia="Arial" w:hAnsi="Arial" w:cs="Arial"/>
                <w:sz w:val="18"/>
              </w:rPr>
            </w:pPr>
            <w:r w:rsidRPr="00AC248A">
              <w:rPr>
                <w:rFonts w:ascii="Arial" w:eastAsia="Arial" w:hAnsi="Arial" w:cs="Arial"/>
                <w:sz w:val="18"/>
              </w:rPr>
              <w:t>12</w:t>
            </w:r>
          </w:p>
        </w:tc>
        <w:tc>
          <w:tcPr>
            <w:tcW w:w="2892" w:type="dxa"/>
            <w:vAlign w:val="center"/>
          </w:tcPr>
          <w:p w14:paraId="09C32BB4" w14:textId="77777777" w:rsidR="00EC75BE" w:rsidRPr="00AC248A" w:rsidRDefault="00EC75BE" w:rsidP="008F52A1">
            <w:pPr>
              <w:ind w:left="12"/>
              <w:rPr>
                <w:rFonts w:ascii="Arial" w:hAnsi="Arial" w:cs="Arial"/>
              </w:rPr>
            </w:pPr>
            <w:r w:rsidRPr="00AC248A">
              <w:rPr>
                <w:rFonts w:ascii="Arial" w:eastAsia="Arial" w:hAnsi="Arial" w:cs="Arial"/>
                <w:sz w:val="18"/>
              </w:rPr>
              <w:t xml:space="preserve">OFFICE EQUIPMENT AND </w:t>
            </w:r>
          </w:p>
          <w:p w14:paraId="1F703E9B" w14:textId="77777777" w:rsidR="00EC75BE" w:rsidRPr="00AC248A" w:rsidRDefault="00EC75BE" w:rsidP="008F52A1">
            <w:pPr>
              <w:ind w:left="12"/>
              <w:rPr>
                <w:rFonts w:ascii="Arial" w:hAnsi="Arial" w:cs="Arial"/>
              </w:rPr>
            </w:pPr>
            <w:r w:rsidRPr="00AC248A">
              <w:rPr>
                <w:rFonts w:ascii="Arial" w:eastAsia="Arial" w:hAnsi="Arial" w:cs="Arial"/>
                <w:sz w:val="18"/>
              </w:rPr>
              <w:t xml:space="preserve">ACCESSORIES AND SUPPLIES </w:t>
            </w:r>
          </w:p>
        </w:tc>
        <w:tc>
          <w:tcPr>
            <w:tcW w:w="4899" w:type="dxa"/>
          </w:tcPr>
          <w:p w14:paraId="301E8C36" w14:textId="77777777" w:rsidR="00EC75BE" w:rsidRPr="00AC248A" w:rsidRDefault="00EC75BE" w:rsidP="008F52A1">
            <w:pPr>
              <w:spacing w:line="239" w:lineRule="auto"/>
              <w:ind w:left="16"/>
              <w:rPr>
                <w:rFonts w:ascii="Arial" w:hAnsi="Arial" w:cs="Arial"/>
              </w:rPr>
            </w:pPr>
            <w:r w:rsidRPr="00AC248A">
              <w:rPr>
                <w:rFonts w:ascii="Arial" w:eastAsia="Arial" w:hAnsi="Arial" w:cs="Arial"/>
                <w:sz w:val="18"/>
              </w:rPr>
              <w:t xml:space="preserve">This segment includes office machines, equipment, accessories and supplies commonly used in the clerical and administrative function of a business. Examples include calculating, copying and mail handling equipment as well as drafting and stationary supplies and accessories such as writing instruments and desk organizers. </w:t>
            </w:r>
          </w:p>
        </w:tc>
        <w:sdt>
          <w:sdtPr>
            <w:rPr>
              <w:rFonts w:ascii="Arial" w:hAnsi="Arial" w:cs="Arial"/>
              <w:sz w:val="40"/>
              <w:szCs w:val="40"/>
            </w:rPr>
            <w:id w:val="724964222"/>
            <w14:checkbox>
              <w14:checked w14:val="0"/>
              <w14:checkedState w14:val="2612" w14:font="MS Gothic"/>
              <w14:uncheckedState w14:val="2610" w14:font="MS Gothic"/>
            </w14:checkbox>
          </w:sdtPr>
          <w:sdtEndPr/>
          <w:sdtContent>
            <w:tc>
              <w:tcPr>
                <w:tcW w:w="1418" w:type="dxa"/>
                <w:vAlign w:val="center"/>
              </w:tcPr>
              <w:p w14:paraId="1EF5CD89"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5DA0E8D3" w14:textId="77777777" w:rsidTr="008F52A1">
        <w:trPr>
          <w:trHeight w:val="20"/>
          <w:jc w:val="center"/>
        </w:trPr>
        <w:tc>
          <w:tcPr>
            <w:tcW w:w="709" w:type="dxa"/>
            <w:vAlign w:val="center"/>
          </w:tcPr>
          <w:p w14:paraId="1F13A8A1" w14:textId="77777777" w:rsidR="00EC75BE" w:rsidRPr="00AC248A" w:rsidRDefault="00EC75BE" w:rsidP="008F52A1">
            <w:pPr>
              <w:ind w:left="12"/>
              <w:jc w:val="center"/>
              <w:rPr>
                <w:rFonts w:ascii="Arial" w:eastAsia="Arial" w:hAnsi="Arial" w:cs="Arial"/>
                <w:sz w:val="18"/>
              </w:rPr>
            </w:pPr>
            <w:r w:rsidRPr="00AC248A">
              <w:rPr>
                <w:rFonts w:ascii="Arial" w:eastAsia="Arial" w:hAnsi="Arial" w:cs="Arial"/>
                <w:sz w:val="18"/>
              </w:rPr>
              <w:t>13</w:t>
            </w:r>
          </w:p>
        </w:tc>
        <w:tc>
          <w:tcPr>
            <w:tcW w:w="2892" w:type="dxa"/>
            <w:vAlign w:val="center"/>
          </w:tcPr>
          <w:p w14:paraId="5038F716" w14:textId="77777777" w:rsidR="00EC75BE" w:rsidRPr="00AC248A" w:rsidRDefault="00EC75BE" w:rsidP="008F52A1">
            <w:pPr>
              <w:ind w:left="12"/>
              <w:rPr>
                <w:rFonts w:ascii="Arial" w:hAnsi="Arial" w:cs="Arial"/>
              </w:rPr>
            </w:pPr>
            <w:r w:rsidRPr="00AC248A">
              <w:rPr>
                <w:rFonts w:ascii="Arial" w:eastAsia="Arial" w:hAnsi="Arial" w:cs="Arial"/>
                <w:sz w:val="18"/>
              </w:rPr>
              <w:t xml:space="preserve">PRINTING AND PHOTOGRAPHIC AND AUDIO AND VISUAL EQUIPMENT AND SUPPLIES </w:t>
            </w:r>
          </w:p>
        </w:tc>
        <w:tc>
          <w:tcPr>
            <w:tcW w:w="4899" w:type="dxa"/>
          </w:tcPr>
          <w:p w14:paraId="346BF596" w14:textId="77777777" w:rsidR="00EC75BE" w:rsidRPr="00AC248A" w:rsidRDefault="00EC75BE" w:rsidP="008F52A1">
            <w:pPr>
              <w:spacing w:line="241" w:lineRule="auto"/>
              <w:ind w:left="16"/>
              <w:rPr>
                <w:rFonts w:ascii="Arial" w:hAnsi="Arial" w:cs="Arial"/>
              </w:rPr>
            </w:pPr>
            <w:r w:rsidRPr="00AC248A">
              <w:rPr>
                <w:rFonts w:ascii="Arial" w:eastAsia="Arial" w:hAnsi="Arial" w:cs="Arial"/>
                <w:sz w:val="18"/>
              </w:rPr>
              <w:t xml:space="preserve">This segment includes photographic film, plates &amp; paper, cameras, lenses &amp; accessories, microfilm equipment, photographic studio equipment, photographic chemicals and supplies as well as printing industry equipment and supplies such as inks and washes. </w:t>
            </w:r>
          </w:p>
        </w:tc>
        <w:sdt>
          <w:sdtPr>
            <w:rPr>
              <w:rFonts w:ascii="Arial" w:hAnsi="Arial" w:cs="Arial"/>
              <w:sz w:val="40"/>
              <w:szCs w:val="40"/>
            </w:rPr>
            <w:id w:val="911507265"/>
            <w14:checkbox>
              <w14:checked w14:val="0"/>
              <w14:checkedState w14:val="2612" w14:font="MS Gothic"/>
              <w14:uncheckedState w14:val="2610" w14:font="MS Gothic"/>
            </w14:checkbox>
          </w:sdtPr>
          <w:sdtEndPr/>
          <w:sdtContent>
            <w:tc>
              <w:tcPr>
                <w:tcW w:w="1418" w:type="dxa"/>
                <w:vAlign w:val="center"/>
              </w:tcPr>
              <w:p w14:paraId="2CB9593B"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325F0189" w14:textId="77777777" w:rsidTr="008F52A1">
        <w:trPr>
          <w:trHeight w:val="20"/>
          <w:jc w:val="center"/>
        </w:trPr>
        <w:tc>
          <w:tcPr>
            <w:tcW w:w="709" w:type="dxa"/>
            <w:vAlign w:val="center"/>
          </w:tcPr>
          <w:p w14:paraId="0110CFEE" w14:textId="77777777" w:rsidR="00EC75BE" w:rsidRPr="00AC248A" w:rsidRDefault="00EC75BE" w:rsidP="008F52A1">
            <w:pPr>
              <w:ind w:left="12"/>
              <w:jc w:val="center"/>
              <w:rPr>
                <w:rFonts w:ascii="Arial" w:eastAsia="Arial" w:hAnsi="Arial" w:cs="Arial"/>
                <w:sz w:val="18"/>
              </w:rPr>
            </w:pPr>
            <w:r w:rsidRPr="00AC248A">
              <w:rPr>
                <w:rFonts w:ascii="Arial" w:eastAsia="Arial" w:hAnsi="Arial" w:cs="Arial"/>
                <w:sz w:val="18"/>
              </w:rPr>
              <w:t>14</w:t>
            </w:r>
          </w:p>
        </w:tc>
        <w:tc>
          <w:tcPr>
            <w:tcW w:w="2892" w:type="dxa"/>
            <w:vAlign w:val="center"/>
          </w:tcPr>
          <w:p w14:paraId="7D0598CD" w14:textId="77777777" w:rsidR="00EC75BE" w:rsidRPr="00AC248A" w:rsidRDefault="00EC75BE" w:rsidP="008F52A1">
            <w:pPr>
              <w:ind w:left="12"/>
              <w:rPr>
                <w:rFonts w:ascii="Arial" w:hAnsi="Arial" w:cs="Arial"/>
              </w:rPr>
            </w:pPr>
            <w:r w:rsidRPr="00AC248A">
              <w:rPr>
                <w:rFonts w:ascii="Arial" w:eastAsia="Arial" w:hAnsi="Arial" w:cs="Arial"/>
                <w:sz w:val="18"/>
              </w:rPr>
              <w:t xml:space="preserve">APPAREL AND LUGGAGE AND PERSONAL CARE PRODUCTS </w:t>
            </w:r>
          </w:p>
        </w:tc>
        <w:tc>
          <w:tcPr>
            <w:tcW w:w="4899" w:type="dxa"/>
          </w:tcPr>
          <w:p w14:paraId="5AC3EB48" w14:textId="77777777" w:rsidR="00EC75BE" w:rsidRPr="00AC248A" w:rsidRDefault="00EC75BE" w:rsidP="008F52A1">
            <w:pPr>
              <w:spacing w:line="242" w:lineRule="auto"/>
              <w:ind w:left="16" w:right="20"/>
              <w:rPr>
                <w:rFonts w:ascii="Arial" w:hAnsi="Arial" w:cs="Arial"/>
              </w:rPr>
            </w:pPr>
            <w:r w:rsidRPr="00AC248A">
              <w:rPr>
                <w:rFonts w:ascii="Arial" w:eastAsia="Arial" w:hAnsi="Arial" w:cs="Arial"/>
                <w:sz w:val="18"/>
              </w:rPr>
              <w:t xml:space="preserve">This segment includes non-industrial clothing, garments shoes or boots and accessories as well as suitcases and travel accessories. </w:t>
            </w:r>
          </w:p>
        </w:tc>
        <w:sdt>
          <w:sdtPr>
            <w:rPr>
              <w:rFonts w:ascii="Arial" w:hAnsi="Arial" w:cs="Arial"/>
              <w:sz w:val="40"/>
              <w:szCs w:val="40"/>
            </w:rPr>
            <w:id w:val="1935172483"/>
            <w14:checkbox>
              <w14:checked w14:val="0"/>
              <w14:checkedState w14:val="2612" w14:font="MS Gothic"/>
              <w14:uncheckedState w14:val="2610" w14:font="MS Gothic"/>
            </w14:checkbox>
          </w:sdtPr>
          <w:sdtEndPr/>
          <w:sdtContent>
            <w:tc>
              <w:tcPr>
                <w:tcW w:w="1418" w:type="dxa"/>
                <w:vAlign w:val="center"/>
              </w:tcPr>
              <w:p w14:paraId="29260372"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3B627C72" w14:textId="77777777" w:rsidTr="008F52A1">
        <w:trPr>
          <w:trHeight w:val="20"/>
          <w:jc w:val="center"/>
        </w:trPr>
        <w:tc>
          <w:tcPr>
            <w:tcW w:w="709" w:type="dxa"/>
            <w:vAlign w:val="center"/>
          </w:tcPr>
          <w:p w14:paraId="01CAA570" w14:textId="77777777" w:rsidR="00EC75BE" w:rsidRPr="00AC248A" w:rsidRDefault="00EC75BE" w:rsidP="008F52A1">
            <w:pPr>
              <w:ind w:left="12"/>
              <w:jc w:val="center"/>
              <w:rPr>
                <w:rFonts w:ascii="Arial" w:eastAsia="Arial" w:hAnsi="Arial" w:cs="Arial"/>
                <w:sz w:val="18"/>
              </w:rPr>
            </w:pPr>
            <w:r w:rsidRPr="00AC248A">
              <w:rPr>
                <w:rFonts w:ascii="Arial" w:eastAsia="Arial" w:hAnsi="Arial" w:cs="Arial"/>
                <w:sz w:val="18"/>
              </w:rPr>
              <w:lastRenderedPageBreak/>
              <w:t>15</w:t>
            </w:r>
          </w:p>
        </w:tc>
        <w:tc>
          <w:tcPr>
            <w:tcW w:w="2892" w:type="dxa"/>
            <w:vAlign w:val="center"/>
          </w:tcPr>
          <w:p w14:paraId="563963CC" w14:textId="77777777" w:rsidR="00EC75BE" w:rsidRPr="00AC248A" w:rsidRDefault="00EC75BE" w:rsidP="008F52A1">
            <w:pPr>
              <w:ind w:left="12"/>
              <w:rPr>
                <w:rFonts w:ascii="Arial" w:hAnsi="Arial" w:cs="Arial"/>
              </w:rPr>
            </w:pPr>
            <w:r w:rsidRPr="00AC248A">
              <w:rPr>
                <w:rFonts w:ascii="Arial" w:eastAsia="Arial" w:hAnsi="Arial" w:cs="Arial"/>
                <w:sz w:val="18"/>
              </w:rPr>
              <w:t xml:space="preserve">PUBLISHED PRODUCTS </w:t>
            </w:r>
          </w:p>
        </w:tc>
        <w:tc>
          <w:tcPr>
            <w:tcW w:w="4899" w:type="dxa"/>
          </w:tcPr>
          <w:p w14:paraId="72B66618" w14:textId="77777777" w:rsidR="00EC75BE" w:rsidRPr="00AC248A" w:rsidRDefault="00EC75BE" w:rsidP="008F52A1">
            <w:pPr>
              <w:spacing w:line="239" w:lineRule="auto"/>
              <w:ind w:left="16"/>
              <w:rPr>
                <w:rFonts w:ascii="Arial" w:hAnsi="Arial" w:cs="Arial"/>
              </w:rPr>
            </w:pPr>
            <w:r w:rsidRPr="00AC248A">
              <w:rPr>
                <w:rFonts w:ascii="Arial" w:eastAsia="Arial" w:hAnsi="Arial" w:cs="Arial"/>
                <w:sz w:val="18"/>
              </w:rPr>
              <w:t xml:space="preserve">This segment includes published copyright material such as software, music, books, magazines, and newspapers, in print or electronic form. </w:t>
            </w:r>
          </w:p>
        </w:tc>
        <w:sdt>
          <w:sdtPr>
            <w:rPr>
              <w:rFonts w:ascii="Arial" w:hAnsi="Arial" w:cs="Arial"/>
              <w:sz w:val="40"/>
              <w:szCs w:val="40"/>
            </w:rPr>
            <w:id w:val="1702816589"/>
            <w14:checkbox>
              <w14:checked w14:val="0"/>
              <w14:checkedState w14:val="2612" w14:font="MS Gothic"/>
              <w14:uncheckedState w14:val="2610" w14:font="MS Gothic"/>
            </w14:checkbox>
          </w:sdtPr>
          <w:sdtEndPr/>
          <w:sdtContent>
            <w:tc>
              <w:tcPr>
                <w:tcW w:w="1418" w:type="dxa"/>
                <w:vAlign w:val="center"/>
              </w:tcPr>
              <w:p w14:paraId="5A77A785"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22CA5970" w14:textId="77777777" w:rsidTr="008F52A1">
        <w:trPr>
          <w:trHeight w:val="20"/>
          <w:jc w:val="center"/>
        </w:trPr>
        <w:tc>
          <w:tcPr>
            <w:tcW w:w="709" w:type="dxa"/>
            <w:vAlign w:val="center"/>
          </w:tcPr>
          <w:p w14:paraId="4C4D072B" w14:textId="77777777" w:rsidR="00EC75BE" w:rsidRPr="00AC248A" w:rsidRDefault="00EC75BE" w:rsidP="008F52A1">
            <w:pPr>
              <w:ind w:left="12"/>
              <w:jc w:val="center"/>
              <w:rPr>
                <w:rFonts w:ascii="Arial" w:eastAsia="Arial" w:hAnsi="Arial" w:cs="Arial"/>
                <w:sz w:val="18"/>
              </w:rPr>
            </w:pPr>
            <w:r w:rsidRPr="00AC248A">
              <w:rPr>
                <w:rFonts w:ascii="Arial" w:eastAsia="Arial" w:hAnsi="Arial" w:cs="Arial"/>
                <w:sz w:val="18"/>
              </w:rPr>
              <w:t>16</w:t>
            </w:r>
          </w:p>
        </w:tc>
        <w:tc>
          <w:tcPr>
            <w:tcW w:w="2892" w:type="dxa"/>
            <w:vAlign w:val="center"/>
          </w:tcPr>
          <w:p w14:paraId="4218C9B9" w14:textId="77777777" w:rsidR="00EC75BE" w:rsidRPr="00AC248A" w:rsidRDefault="00EC75BE" w:rsidP="008F52A1">
            <w:pPr>
              <w:ind w:left="12"/>
              <w:rPr>
                <w:rFonts w:ascii="Arial" w:hAnsi="Arial" w:cs="Arial"/>
              </w:rPr>
            </w:pPr>
            <w:r w:rsidRPr="00AC248A">
              <w:rPr>
                <w:rFonts w:ascii="Arial" w:eastAsia="Arial" w:hAnsi="Arial" w:cs="Arial"/>
                <w:sz w:val="18"/>
              </w:rPr>
              <w:t xml:space="preserve">FURNITURE AND FURNISHINGS </w:t>
            </w:r>
          </w:p>
        </w:tc>
        <w:tc>
          <w:tcPr>
            <w:tcW w:w="4899" w:type="dxa"/>
          </w:tcPr>
          <w:p w14:paraId="4BFF9486" w14:textId="77777777" w:rsidR="00EC75BE" w:rsidRPr="00AC248A" w:rsidRDefault="00EC75BE" w:rsidP="008F52A1">
            <w:pPr>
              <w:ind w:left="16"/>
              <w:rPr>
                <w:rFonts w:ascii="Arial" w:hAnsi="Arial" w:cs="Arial"/>
              </w:rPr>
            </w:pPr>
            <w:r w:rsidRPr="00AC248A">
              <w:rPr>
                <w:rFonts w:ascii="Arial" w:eastAsia="Arial" w:hAnsi="Arial" w:cs="Arial"/>
                <w:sz w:val="18"/>
              </w:rPr>
              <w:t xml:space="preserve">This Segment includes furniture used in office or business settings. </w:t>
            </w:r>
          </w:p>
        </w:tc>
        <w:sdt>
          <w:sdtPr>
            <w:rPr>
              <w:rFonts w:ascii="Arial" w:hAnsi="Arial" w:cs="Arial"/>
              <w:sz w:val="40"/>
              <w:szCs w:val="40"/>
            </w:rPr>
            <w:id w:val="744772292"/>
            <w14:checkbox>
              <w14:checked w14:val="0"/>
              <w14:checkedState w14:val="2612" w14:font="MS Gothic"/>
              <w14:uncheckedState w14:val="2610" w14:font="MS Gothic"/>
            </w14:checkbox>
          </w:sdtPr>
          <w:sdtEndPr/>
          <w:sdtContent>
            <w:tc>
              <w:tcPr>
                <w:tcW w:w="1418" w:type="dxa"/>
                <w:vAlign w:val="center"/>
              </w:tcPr>
              <w:p w14:paraId="26F1BC1D"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1FF57AE1" w14:textId="77777777" w:rsidTr="008F52A1">
        <w:trPr>
          <w:trHeight w:val="20"/>
          <w:jc w:val="center"/>
        </w:trPr>
        <w:tc>
          <w:tcPr>
            <w:tcW w:w="709" w:type="dxa"/>
            <w:vAlign w:val="center"/>
          </w:tcPr>
          <w:p w14:paraId="47D5DA4E"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17</w:t>
            </w:r>
          </w:p>
        </w:tc>
        <w:tc>
          <w:tcPr>
            <w:tcW w:w="2892" w:type="dxa"/>
            <w:vAlign w:val="center"/>
          </w:tcPr>
          <w:p w14:paraId="7224BA26" w14:textId="77777777" w:rsidR="00EC75BE" w:rsidRPr="00AC248A" w:rsidRDefault="00EC75BE" w:rsidP="008F52A1">
            <w:pPr>
              <w:rPr>
                <w:rFonts w:ascii="Arial" w:hAnsi="Arial" w:cs="Arial"/>
              </w:rPr>
            </w:pPr>
            <w:r w:rsidRPr="00AC248A">
              <w:rPr>
                <w:rFonts w:ascii="Arial" w:eastAsia="Arial" w:hAnsi="Arial" w:cs="Arial"/>
                <w:sz w:val="18"/>
              </w:rPr>
              <w:t xml:space="preserve">ORGANIZATIONS AND CLUBS </w:t>
            </w:r>
          </w:p>
        </w:tc>
        <w:tc>
          <w:tcPr>
            <w:tcW w:w="4899" w:type="dxa"/>
          </w:tcPr>
          <w:p w14:paraId="06063F84" w14:textId="77777777" w:rsidR="00EC75BE" w:rsidRPr="00AC248A" w:rsidRDefault="00EC75BE" w:rsidP="008F52A1">
            <w:pPr>
              <w:spacing w:after="3" w:line="239" w:lineRule="auto"/>
              <w:ind w:left="4"/>
              <w:rPr>
                <w:rFonts w:ascii="Arial" w:hAnsi="Arial" w:cs="Arial"/>
              </w:rPr>
            </w:pPr>
            <w:r w:rsidRPr="00AC248A">
              <w:rPr>
                <w:rFonts w:ascii="Arial" w:eastAsia="Arial" w:hAnsi="Arial" w:cs="Arial"/>
                <w:sz w:val="18"/>
              </w:rPr>
              <w:t xml:space="preserve">This segment includes representation services provided by organization of persons that have a common interest normally charged for as membership or association fees. This segment also includes clubs, unions and trade associations. </w:t>
            </w:r>
          </w:p>
        </w:tc>
        <w:sdt>
          <w:sdtPr>
            <w:rPr>
              <w:rFonts w:ascii="Arial" w:hAnsi="Arial" w:cs="Arial"/>
              <w:sz w:val="40"/>
              <w:szCs w:val="40"/>
            </w:rPr>
            <w:id w:val="14120977"/>
            <w14:checkbox>
              <w14:checked w14:val="0"/>
              <w14:checkedState w14:val="2612" w14:font="MS Gothic"/>
              <w14:uncheckedState w14:val="2610" w14:font="MS Gothic"/>
            </w14:checkbox>
          </w:sdtPr>
          <w:sdtEndPr/>
          <w:sdtContent>
            <w:tc>
              <w:tcPr>
                <w:tcW w:w="1418" w:type="dxa"/>
                <w:vAlign w:val="center"/>
              </w:tcPr>
              <w:p w14:paraId="38BF5A3C"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67FDB2EC" w14:textId="77777777" w:rsidTr="008F52A1">
        <w:trPr>
          <w:trHeight w:val="20"/>
          <w:jc w:val="center"/>
        </w:trPr>
        <w:tc>
          <w:tcPr>
            <w:tcW w:w="709" w:type="dxa"/>
            <w:vAlign w:val="center"/>
          </w:tcPr>
          <w:p w14:paraId="2777BD5E"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18</w:t>
            </w:r>
          </w:p>
        </w:tc>
        <w:tc>
          <w:tcPr>
            <w:tcW w:w="2892" w:type="dxa"/>
            <w:vAlign w:val="center"/>
          </w:tcPr>
          <w:p w14:paraId="37A87865" w14:textId="77777777" w:rsidR="00EC75BE" w:rsidRPr="00AC248A" w:rsidRDefault="00EC75BE" w:rsidP="008F52A1">
            <w:pPr>
              <w:rPr>
                <w:rFonts w:ascii="Arial" w:hAnsi="Arial" w:cs="Arial"/>
              </w:rPr>
            </w:pPr>
            <w:r w:rsidRPr="00AC248A">
              <w:rPr>
                <w:rFonts w:ascii="Arial" w:eastAsia="Arial" w:hAnsi="Arial" w:cs="Arial"/>
                <w:sz w:val="18"/>
              </w:rPr>
              <w:t xml:space="preserve">DOMESTIC APPLIANCES AND </w:t>
            </w:r>
          </w:p>
          <w:p w14:paraId="551F8BD6" w14:textId="77777777" w:rsidR="00EC75BE" w:rsidRPr="00AC248A" w:rsidRDefault="00EC75BE" w:rsidP="008F52A1">
            <w:pPr>
              <w:rPr>
                <w:rFonts w:ascii="Arial" w:hAnsi="Arial" w:cs="Arial"/>
              </w:rPr>
            </w:pPr>
            <w:r w:rsidRPr="00AC248A">
              <w:rPr>
                <w:rFonts w:ascii="Arial" w:eastAsia="Arial" w:hAnsi="Arial" w:cs="Arial"/>
                <w:sz w:val="18"/>
              </w:rPr>
              <w:t xml:space="preserve">SUPPLIES AND CONSUMER </w:t>
            </w:r>
          </w:p>
          <w:p w14:paraId="36448615" w14:textId="77777777" w:rsidR="00EC75BE" w:rsidRPr="00AC248A" w:rsidRDefault="00EC75BE" w:rsidP="008F52A1">
            <w:pPr>
              <w:rPr>
                <w:rFonts w:ascii="Arial" w:hAnsi="Arial" w:cs="Arial"/>
              </w:rPr>
            </w:pPr>
            <w:r w:rsidRPr="00AC248A">
              <w:rPr>
                <w:rFonts w:ascii="Arial" w:eastAsia="Arial" w:hAnsi="Arial" w:cs="Arial"/>
                <w:sz w:val="18"/>
              </w:rPr>
              <w:t xml:space="preserve">ELECTRONIC PRODUCTS </w:t>
            </w:r>
          </w:p>
        </w:tc>
        <w:tc>
          <w:tcPr>
            <w:tcW w:w="4899" w:type="dxa"/>
          </w:tcPr>
          <w:p w14:paraId="7DD89856" w14:textId="77777777" w:rsidR="00EC75BE" w:rsidRPr="00AC248A" w:rsidRDefault="00EC75BE" w:rsidP="008F52A1">
            <w:pPr>
              <w:spacing w:line="242" w:lineRule="auto"/>
              <w:ind w:left="4"/>
              <w:rPr>
                <w:rFonts w:ascii="Arial" w:hAnsi="Arial" w:cs="Arial"/>
              </w:rPr>
            </w:pPr>
            <w:r w:rsidRPr="00AC248A">
              <w:rPr>
                <w:rFonts w:ascii="Arial" w:eastAsia="Arial" w:hAnsi="Arial" w:cs="Arial"/>
                <w:sz w:val="18"/>
              </w:rPr>
              <w:t xml:space="preserve">This segment includes floor coverings, bedclothes, table and kitchen linen, towels, window treatments, domestic appliances, consumer electronics and kitchenware.  </w:t>
            </w:r>
          </w:p>
        </w:tc>
        <w:sdt>
          <w:sdtPr>
            <w:rPr>
              <w:rFonts w:ascii="Arial" w:hAnsi="Arial" w:cs="Arial"/>
              <w:sz w:val="40"/>
              <w:szCs w:val="40"/>
            </w:rPr>
            <w:id w:val="-1117211500"/>
            <w14:checkbox>
              <w14:checked w14:val="0"/>
              <w14:checkedState w14:val="2612" w14:font="MS Gothic"/>
              <w14:uncheckedState w14:val="2610" w14:font="MS Gothic"/>
            </w14:checkbox>
          </w:sdtPr>
          <w:sdtEndPr/>
          <w:sdtContent>
            <w:tc>
              <w:tcPr>
                <w:tcW w:w="1418" w:type="dxa"/>
                <w:vAlign w:val="center"/>
              </w:tcPr>
              <w:p w14:paraId="79590ABB"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0B896360" w14:textId="77777777" w:rsidTr="008F52A1">
        <w:trPr>
          <w:trHeight w:val="397"/>
          <w:jc w:val="center"/>
        </w:trPr>
        <w:tc>
          <w:tcPr>
            <w:tcW w:w="709" w:type="dxa"/>
            <w:shd w:val="clear" w:color="auto" w:fill="D9E2F3" w:themeFill="accent1" w:themeFillTint="33"/>
            <w:vAlign w:val="center"/>
          </w:tcPr>
          <w:p w14:paraId="0AC605D8" w14:textId="77777777" w:rsidR="00EC75BE" w:rsidRPr="00AC248A" w:rsidRDefault="00EC75BE" w:rsidP="008F52A1">
            <w:pPr>
              <w:jc w:val="center"/>
              <w:rPr>
                <w:rFonts w:ascii="Arial" w:eastAsia="Arial" w:hAnsi="Arial" w:cs="Arial"/>
                <w:b/>
                <w:sz w:val="24"/>
                <w:szCs w:val="24"/>
              </w:rPr>
            </w:pPr>
            <w:r w:rsidRPr="00AC248A">
              <w:rPr>
                <w:rFonts w:ascii="Arial" w:eastAsia="Arial" w:hAnsi="Arial" w:cs="Arial"/>
                <w:b/>
                <w:sz w:val="24"/>
                <w:szCs w:val="24"/>
              </w:rPr>
              <w:t>C06</w:t>
            </w:r>
          </w:p>
        </w:tc>
        <w:tc>
          <w:tcPr>
            <w:tcW w:w="9209" w:type="dxa"/>
            <w:gridSpan w:val="3"/>
            <w:shd w:val="clear" w:color="auto" w:fill="D9E2F3" w:themeFill="accent1" w:themeFillTint="33"/>
            <w:vAlign w:val="center"/>
          </w:tcPr>
          <w:p w14:paraId="69DAD77A" w14:textId="77777777" w:rsidR="00EC75BE" w:rsidRPr="00AC248A" w:rsidRDefault="00EC75BE" w:rsidP="008F52A1">
            <w:pPr>
              <w:ind w:left="4"/>
              <w:rPr>
                <w:rFonts w:ascii="Arial" w:hAnsi="Arial" w:cs="Arial"/>
                <w:b/>
                <w:sz w:val="24"/>
                <w:szCs w:val="24"/>
              </w:rPr>
            </w:pPr>
            <w:r w:rsidRPr="00AC248A">
              <w:rPr>
                <w:rFonts w:ascii="Arial" w:hAnsi="Arial" w:cs="Arial"/>
                <w:b/>
                <w:sz w:val="24"/>
                <w:szCs w:val="24"/>
              </w:rPr>
              <w:t>CONSUMABLE</w:t>
            </w:r>
          </w:p>
        </w:tc>
      </w:tr>
      <w:tr w:rsidR="00EC75BE" w:rsidRPr="00AC248A" w14:paraId="54CC578D" w14:textId="77777777" w:rsidTr="008F52A1">
        <w:trPr>
          <w:trHeight w:val="20"/>
          <w:jc w:val="center"/>
        </w:trPr>
        <w:tc>
          <w:tcPr>
            <w:tcW w:w="709" w:type="dxa"/>
            <w:vAlign w:val="center"/>
          </w:tcPr>
          <w:p w14:paraId="30B61D9D"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01</w:t>
            </w:r>
          </w:p>
        </w:tc>
        <w:tc>
          <w:tcPr>
            <w:tcW w:w="2892" w:type="dxa"/>
            <w:vAlign w:val="center"/>
          </w:tcPr>
          <w:p w14:paraId="559ACB4D" w14:textId="77777777" w:rsidR="00EC75BE" w:rsidRPr="00AC248A" w:rsidRDefault="00EC75BE" w:rsidP="008F52A1">
            <w:pPr>
              <w:spacing w:after="14"/>
              <w:rPr>
                <w:rFonts w:ascii="Arial" w:hAnsi="Arial" w:cs="Arial"/>
              </w:rPr>
            </w:pPr>
            <w:r w:rsidRPr="00AC248A">
              <w:rPr>
                <w:rFonts w:ascii="Arial" w:eastAsia="Arial" w:hAnsi="Arial" w:cs="Arial"/>
                <w:sz w:val="18"/>
              </w:rPr>
              <w:t xml:space="preserve">AUXILIARY / SUPPORT TOOLS, </w:t>
            </w:r>
          </w:p>
          <w:p w14:paraId="2E763CD0" w14:textId="77777777" w:rsidR="00EC75BE" w:rsidRPr="00AC248A" w:rsidRDefault="00EC75BE" w:rsidP="008F52A1">
            <w:pPr>
              <w:spacing w:after="14"/>
              <w:rPr>
                <w:rFonts w:ascii="Arial" w:hAnsi="Arial" w:cs="Arial"/>
              </w:rPr>
            </w:pPr>
            <w:r w:rsidRPr="00AC248A">
              <w:rPr>
                <w:rFonts w:ascii="Arial" w:eastAsia="Arial" w:hAnsi="Arial" w:cs="Arial"/>
                <w:sz w:val="18"/>
              </w:rPr>
              <w:t xml:space="preserve">CONSUMABLE AND GENERAL </w:t>
            </w:r>
          </w:p>
          <w:p w14:paraId="0907CA5D" w14:textId="77777777" w:rsidR="00EC75BE" w:rsidRPr="00AC248A" w:rsidRDefault="00EC75BE" w:rsidP="008F52A1">
            <w:pPr>
              <w:spacing w:after="14"/>
              <w:rPr>
                <w:rFonts w:ascii="Arial" w:hAnsi="Arial" w:cs="Arial"/>
              </w:rPr>
            </w:pPr>
            <w:r w:rsidRPr="00AC248A">
              <w:rPr>
                <w:rFonts w:ascii="Arial" w:eastAsia="Arial" w:hAnsi="Arial" w:cs="Arial"/>
                <w:sz w:val="18"/>
              </w:rPr>
              <w:t xml:space="preserve">MACHINERY </w:t>
            </w:r>
          </w:p>
        </w:tc>
        <w:tc>
          <w:tcPr>
            <w:tcW w:w="4899" w:type="dxa"/>
            <w:vAlign w:val="center"/>
          </w:tcPr>
          <w:p w14:paraId="0AEAFA40" w14:textId="77777777" w:rsidR="00EC75BE" w:rsidRPr="00AC248A" w:rsidRDefault="00EC75BE" w:rsidP="008F52A1">
            <w:pPr>
              <w:rPr>
                <w:rFonts w:ascii="Arial" w:hAnsi="Arial" w:cs="Arial"/>
              </w:rPr>
            </w:pPr>
            <w:r w:rsidRPr="00AC248A">
              <w:rPr>
                <w:rFonts w:ascii="Arial" w:eastAsia="Arial" w:hAnsi="Arial" w:cs="Arial"/>
                <w:sz w:val="18"/>
              </w:rPr>
              <w:t xml:space="preserve">This segment includes hand held devices as well as small or multipurpose pneumatic, hydraulic, mechanical, electrical or electronically operated devices used in the drilling, production &amp; operations, repair and maintenance of products. </w:t>
            </w:r>
          </w:p>
        </w:tc>
        <w:sdt>
          <w:sdtPr>
            <w:rPr>
              <w:rFonts w:ascii="Arial" w:hAnsi="Arial" w:cs="Arial"/>
              <w:sz w:val="40"/>
              <w:szCs w:val="40"/>
            </w:rPr>
            <w:id w:val="-1510440728"/>
            <w14:checkbox>
              <w14:checked w14:val="0"/>
              <w14:checkedState w14:val="2612" w14:font="MS Gothic"/>
              <w14:uncheckedState w14:val="2610" w14:font="MS Gothic"/>
            </w14:checkbox>
          </w:sdtPr>
          <w:sdtEndPr/>
          <w:sdtContent>
            <w:tc>
              <w:tcPr>
                <w:tcW w:w="1418" w:type="dxa"/>
                <w:vAlign w:val="center"/>
              </w:tcPr>
              <w:p w14:paraId="738F2005"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712B7090" w14:textId="77777777" w:rsidTr="008F52A1">
        <w:trPr>
          <w:trHeight w:val="397"/>
          <w:jc w:val="center"/>
        </w:trPr>
        <w:tc>
          <w:tcPr>
            <w:tcW w:w="709" w:type="dxa"/>
            <w:tcBorders>
              <w:bottom w:val="single" w:sz="4" w:space="0" w:color="8EAADB" w:themeColor="accent1" w:themeTint="99"/>
            </w:tcBorders>
            <w:shd w:val="clear" w:color="auto" w:fill="D9E2F3" w:themeFill="accent1" w:themeFillTint="33"/>
            <w:vAlign w:val="center"/>
          </w:tcPr>
          <w:p w14:paraId="3E47A041" w14:textId="77777777" w:rsidR="00EC75BE" w:rsidRPr="00AC248A" w:rsidRDefault="00EC75BE" w:rsidP="008F52A1">
            <w:pPr>
              <w:jc w:val="center"/>
              <w:rPr>
                <w:rFonts w:ascii="Arial" w:eastAsia="Arial" w:hAnsi="Arial" w:cs="Arial"/>
                <w:b/>
                <w:sz w:val="24"/>
                <w:szCs w:val="24"/>
              </w:rPr>
            </w:pPr>
            <w:r w:rsidRPr="00AC248A">
              <w:rPr>
                <w:rFonts w:ascii="Arial" w:eastAsia="Arial" w:hAnsi="Arial" w:cs="Arial"/>
                <w:b/>
                <w:sz w:val="24"/>
                <w:szCs w:val="24"/>
              </w:rPr>
              <w:t>C07</w:t>
            </w:r>
          </w:p>
        </w:tc>
        <w:tc>
          <w:tcPr>
            <w:tcW w:w="9209" w:type="dxa"/>
            <w:gridSpan w:val="3"/>
            <w:tcBorders>
              <w:bottom w:val="single" w:sz="4" w:space="0" w:color="8EAADB" w:themeColor="accent1" w:themeTint="99"/>
            </w:tcBorders>
            <w:shd w:val="clear" w:color="auto" w:fill="D9E2F3" w:themeFill="accent1" w:themeFillTint="33"/>
            <w:vAlign w:val="center"/>
          </w:tcPr>
          <w:p w14:paraId="5CDBA3E5" w14:textId="77777777" w:rsidR="00EC75BE" w:rsidRPr="00AC248A" w:rsidRDefault="00EC75BE" w:rsidP="008F52A1">
            <w:pPr>
              <w:ind w:left="4"/>
              <w:rPr>
                <w:rFonts w:ascii="Arial" w:hAnsi="Arial" w:cs="Arial"/>
                <w:b/>
                <w:sz w:val="24"/>
                <w:szCs w:val="24"/>
              </w:rPr>
            </w:pPr>
            <w:r w:rsidRPr="00AC248A">
              <w:rPr>
                <w:rFonts w:ascii="Arial" w:hAnsi="Arial" w:cs="Arial"/>
                <w:b/>
                <w:sz w:val="24"/>
                <w:szCs w:val="24"/>
              </w:rPr>
              <w:t>MEDICAL</w:t>
            </w:r>
          </w:p>
        </w:tc>
      </w:tr>
      <w:tr w:rsidR="00EC75BE" w:rsidRPr="00AC248A" w14:paraId="0C97B8FF" w14:textId="77777777" w:rsidTr="008F52A1">
        <w:trPr>
          <w:trHeight w:val="20"/>
          <w:jc w:val="center"/>
        </w:trPr>
        <w:tc>
          <w:tcPr>
            <w:tcW w:w="709" w:type="dxa"/>
            <w:tcBorders>
              <w:bottom w:val="single" w:sz="4" w:space="0" w:color="8EAADB" w:themeColor="accent1" w:themeTint="99"/>
            </w:tcBorders>
            <w:vAlign w:val="center"/>
          </w:tcPr>
          <w:p w14:paraId="2A8A457E" w14:textId="77777777" w:rsidR="00EC75BE" w:rsidRPr="00AC248A" w:rsidRDefault="00EC75BE" w:rsidP="008F52A1">
            <w:pPr>
              <w:jc w:val="center"/>
              <w:rPr>
                <w:rFonts w:ascii="Arial" w:eastAsia="Arial" w:hAnsi="Arial" w:cs="Arial"/>
                <w:sz w:val="18"/>
              </w:rPr>
            </w:pPr>
            <w:r w:rsidRPr="00AC248A">
              <w:rPr>
                <w:rFonts w:ascii="Arial" w:eastAsia="Arial" w:hAnsi="Arial" w:cs="Arial"/>
                <w:sz w:val="18"/>
              </w:rPr>
              <w:t>01</w:t>
            </w:r>
          </w:p>
        </w:tc>
        <w:tc>
          <w:tcPr>
            <w:tcW w:w="2892" w:type="dxa"/>
            <w:tcBorders>
              <w:bottom w:val="single" w:sz="4" w:space="0" w:color="8EAADB" w:themeColor="accent1" w:themeTint="99"/>
            </w:tcBorders>
            <w:vAlign w:val="center"/>
          </w:tcPr>
          <w:p w14:paraId="1598ABF2" w14:textId="77777777" w:rsidR="00EC75BE" w:rsidRPr="00AC248A" w:rsidRDefault="00EC75BE" w:rsidP="008F52A1">
            <w:pPr>
              <w:rPr>
                <w:rFonts w:ascii="Arial" w:hAnsi="Arial" w:cs="Arial"/>
              </w:rPr>
            </w:pPr>
            <w:r w:rsidRPr="00AC248A">
              <w:rPr>
                <w:rFonts w:ascii="Arial" w:eastAsia="Arial" w:hAnsi="Arial" w:cs="Arial"/>
                <w:sz w:val="18"/>
              </w:rPr>
              <w:t xml:space="preserve">MEDICAL EQUIPMENT AND </w:t>
            </w:r>
          </w:p>
          <w:p w14:paraId="1D092D18" w14:textId="77777777" w:rsidR="00EC75BE" w:rsidRPr="00AC248A" w:rsidRDefault="00EC75BE" w:rsidP="008F52A1">
            <w:pPr>
              <w:rPr>
                <w:rFonts w:ascii="Arial" w:hAnsi="Arial" w:cs="Arial"/>
              </w:rPr>
            </w:pPr>
            <w:r w:rsidRPr="00AC248A">
              <w:rPr>
                <w:rFonts w:ascii="Arial" w:eastAsia="Arial" w:hAnsi="Arial" w:cs="Arial"/>
                <w:sz w:val="18"/>
              </w:rPr>
              <w:t xml:space="preserve">ACCESSORIES AND SUPPLIES </w:t>
            </w:r>
          </w:p>
        </w:tc>
        <w:tc>
          <w:tcPr>
            <w:tcW w:w="4899" w:type="dxa"/>
            <w:tcBorders>
              <w:bottom w:val="single" w:sz="4" w:space="0" w:color="8EAADB" w:themeColor="accent1" w:themeTint="99"/>
            </w:tcBorders>
          </w:tcPr>
          <w:p w14:paraId="0413C4D1" w14:textId="77777777" w:rsidR="00EC75BE" w:rsidRPr="00AC248A" w:rsidRDefault="00EC75BE" w:rsidP="008F52A1">
            <w:pPr>
              <w:spacing w:line="241" w:lineRule="auto"/>
              <w:rPr>
                <w:rFonts w:ascii="Arial" w:hAnsi="Arial" w:cs="Arial"/>
              </w:rPr>
            </w:pPr>
            <w:r w:rsidRPr="00AC248A">
              <w:rPr>
                <w:rFonts w:ascii="Arial" w:eastAsia="Arial" w:hAnsi="Arial" w:cs="Arial"/>
                <w:sz w:val="18"/>
              </w:rPr>
              <w:t xml:space="preserve">This segment includes the tools and machines, accessories and consumable supplies used by physicians or those in the practice of medicine or related fields. This segment also includes assistive and corrective devices for people with disabilities.  </w:t>
            </w:r>
          </w:p>
        </w:tc>
        <w:sdt>
          <w:sdtPr>
            <w:rPr>
              <w:rFonts w:ascii="Arial" w:hAnsi="Arial" w:cs="Arial"/>
              <w:sz w:val="40"/>
              <w:szCs w:val="40"/>
            </w:rPr>
            <w:id w:val="-145737886"/>
            <w14:checkbox>
              <w14:checked w14:val="0"/>
              <w14:checkedState w14:val="2612" w14:font="MS Gothic"/>
              <w14:uncheckedState w14:val="2610" w14:font="MS Gothic"/>
            </w14:checkbox>
          </w:sdtPr>
          <w:sdtEndPr/>
          <w:sdtContent>
            <w:tc>
              <w:tcPr>
                <w:tcW w:w="1418" w:type="dxa"/>
                <w:tcBorders>
                  <w:bottom w:val="single" w:sz="4" w:space="0" w:color="8EAADB" w:themeColor="accent1" w:themeTint="99"/>
                </w:tcBorders>
                <w:vAlign w:val="center"/>
              </w:tcPr>
              <w:p w14:paraId="05724A44"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636AE6CF" w14:textId="77777777" w:rsidTr="008F52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97"/>
          <w:jc w:val="center"/>
        </w:trPr>
        <w:tc>
          <w:tcPr>
            <w:tcW w:w="7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3A0BB25" w14:textId="77777777" w:rsidR="00EC75BE" w:rsidRPr="00AC248A" w:rsidRDefault="00EC75BE" w:rsidP="008F52A1">
            <w:pPr>
              <w:ind w:left="12"/>
              <w:jc w:val="center"/>
              <w:rPr>
                <w:rFonts w:ascii="Arial" w:eastAsia="Arial" w:hAnsi="Arial" w:cs="Arial"/>
                <w:b/>
                <w:sz w:val="24"/>
                <w:szCs w:val="24"/>
              </w:rPr>
            </w:pPr>
            <w:r w:rsidRPr="00AC248A">
              <w:rPr>
                <w:rFonts w:ascii="Arial" w:eastAsia="Arial" w:hAnsi="Arial" w:cs="Arial"/>
                <w:b/>
                <w:sz w:val="24"/>
                <w:szCs w:val="24"/>
              </w:rPr>
              <w:t>C08</w:t>
            </w:r>
          </w:p>
        </w:tc>
        <w:tc>
          <w:tcPr>
            <w:tcW w:w="920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838503C" w14:textId="77777777" w:rsidR="00EC75BE" w:rsidRPr="00AC248A" w:rsidRDefault="00EC75BE" w:rsidP="008F52A1">
            <w:pPr>
              <w:rPr>
                <w:rFonts w:ascii="Arial" w:hAnsi="Arial" w:cs="Arial"/>
                <w:b/>
                <w:sz w:val="24"/>
                <w:szCs w:val="24"/>
              </w:rPr>
            </w:pPr>
            <w:r w:rsidRPr="00AC248A">
              <w:rPr>
                <w:rFonts w:ascii="Arial" w:hAnsi="Arial" w:cs="Arial"/>
                <w:b/>
                <w:sz w:val="24"/>
                <w:szCs w:val="24"/>
              </w:rPr>
              <w:t>TRAVEL &amp; TOURISM</w:t>
            </w:r>
          </w:p>
        </w:tc>
      </w:tr>
      <w:tr w:rsidR="00EC75BE" w:rsidRPr="00AC248A" w14:paraId="20D53AF0" w14:textId="77777777" w:rsidTr="008F52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0"/>
          <w:jc w:val="center"/>
        </w:trPr>
        <w:tc>
          <w:tcPr>
            <w:tcW w:w="7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7258B50" w14:textId="77777777" w:rsidR="00EC75BE" w:rsidRPr="00AC248A" w:rsidRDefault="00EC75BE" w:rsidP="008F52A1">
            <w:pPr>
              <w:ind w:left="12"/>
              <w:jc w:val="center"/>
              <w:rPr>
                <w:rFonts w:ascii="Arial" w:eastAsia="Arial" w:hAnsi="Arial" w:cs="Arial"/>
                <w:sz w:val="18"/>
              </w:rPr>
            </w:pPr>
            <w:r w:rsidRPr="00AC248A">
              <w:rPr>
                <w:rFonts w:ascii="Arial" w:eastAsia="Arial" w:hAnsi="Arial" w:cs="Arial"/>
                <w:sz w:val="18"/>
              </w:rPr>
              <w:t>01</w:t>
            </w:r>
          </w:p>
        </w:tc>
        <w:tc>
          <w:tcPr>
            <w:tcW w:w="28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65E360F" w14:textId="77777777" w:rsidR="00EC75BE" w:rsidRPr="00AC248A" w:rsidRDefault="00EC75BE" w:rsidP="008F52A1">
            <w:pPr>
              <w:ind w:left="12"/>
              <w:rPr>
                <w:rFonts w:ascii="Arial" w:hAnsi="Arial" w:cs="Arial"/>
              </w:rPr>
            </w:pPr>
            <w:r w:rsidRPr="00AC248A">
              <w:rPr>
                <w:rFonts w:ascii="Arial" w:eastAsia="Arial" w:hAnsi="Arial" w:cs="Arial"/>
                <w:sz w:val="18"/>
              </w:rPr>
              <w:t xml:space="preserve">TRAVEL AND FOOD AND LODGING AND ENTERTAINMENT SERVICES </w:t>
            </w:r>
          </w:p>
        </w:tc>
        <w:tc>
          <w:tcPr>
            <w:tcW w:w="489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74CA78E" w14:textId="77777777" w:rsidR="00EC75BE" w:rsidRPr="00AC248A" w:rsidRDefault="00EC75BE" w:rsidP="008F52A1">
            <w:pPr>
              <w:ind w:left="16"/>
              <w:rPr>
                <w:rFonts w:ascii="Arial" w:hAnsi="Arial" w:cs="Arial"/>
              </w:rPr>
            </w:pPr>
            <w:r w:rsidRPr="00AC248A">
              <w:rPr>
                <w:rFonts w:ascii="Arial" w:eastAsia="Arial" w:hAnsi="Arial" w:cs="Arial"/>
                <w:sz w:val="18"/>
              </w:rPr>
              <w:t xml:space="preserve">This segment includes services associated with travel or entertainment. </w:t>
            </w:r>
          </w:p>
        </w:tc>
        <w:sdt>
          <w:sdtPr>
            <w:rPr>
              <w:rFonts w:ascii="Arial" w:hAnsi="Arial" w:cs="Arial"/>
              <w:sz w:val="40"/>
              <w:szCs w:val="40"/>
            </w:rPr>
            <w:id w:val="1825698923"/>
            <w14:checkbox>
              <w14:checked w14:val="0"/>
              <w14:checkedState w14:val="2612" w14:font="MS Gothic"/>
              <w14:uncheckedState w14:val="2610" w14:font="MS Gothic"/>
            </w14:checkbox>
          </w:sdtPr>
          <w:sdtEndPr/>
          <w:sdtContent>
            <w:tc>
              <w:tcPr>
                <w:tcW w:w="14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2C4BEB7"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r w:rsidR="00EC75BE" w:rsidRPr="00AC248A" w14:paraId="60651A29" w14:textId="77777777" w:rsidTr="008F52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97"/>
          <w:jc w:val="center"/>
        </w:trPr>
        <w:tc>
          <w:tcPr>
            <w:tcW w:w="7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2F42D577" w14:textId="77777777" w:rsidR="00EC75BE" w:rsidRPr="00AC248A" w:rsidRDefault="00EC75BE" w:rsidP="008F52A1">
            <w:pPr>
              <w:ind w:left="12"/>
              <w:jc w:val="center"/>
              <w:rPr>
                <w:rFonts w:ascii="Arial" w:eastAsia="Arial" w:hAnsi="Arial" w:cs="Arial"/>
                <w:b/>
                <w:sz w:val="24"/>
                <w:szCs w:val="24"/>
              </w:rPr>
            </w:pPr>
            <w:r w:rsidRPr="00AC248A">
              <w:rPr>
                <w:rFonts w:ascii="Arial" w:eastAsia="Arial" w:hAnsi="Arial" w:cs="Arial"/>
                <w:b/>
                <w:sz w:val="24"/>
                <w:szCs w:val="24"/>
              </w:rPr>
              <w:t>C09</w:t>
            </w:r>
          </w:p>
        </w:tc>
        <w:tc>
          <w:tcPr>
            <w:tcW w:w="920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32040CA0" w14:textId="77777777" w:rsidR="00EC75BE" w:rsidRPr="00AC248A" w:rsidRDefault="00EC75BE" w:rsidP="008F52A1">
            <w:pPr>
              <w:rPr>
                <w:rFonts w:ascii="Arial" w:hAnsi="Arial" w:cs="Arial"/>
                <w:b/>
                <w:sz w:val="24"/>
                <w:szCs w:val="24"/>
              </w:rPr>
            </w:pPr>
            <w:r w:rsidRPr="00AC248A">
              <w:rPr>
                <w:rFonts w:ascii="Arial" w:hAnsi="Arial" w:cs="Arial"/>
                <w:b/>
                <w:sz w:val="24"/>
                <w:szCs w:val="24"/>
              </w:rPr>
              <w:t>INFORMATION TECHNOLOGY</w:t>
            </w:r>
          </w:p>
        </w:tc>
      </w:tr>
      <w:tr w:rsidR="00EC75BE" w:rsidRPr="00AC248A" w14:paraId="37051553" w14:textId="77777777" w:rsidTr="008F52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0"/>
          <w:jc w:val="center"/>
        </w:trPr>
        <w:tc>
          <w:tcPr>
            <w:tcW w:w="7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1A96E0A" w14:textId="77777777" w:rsidR="00EC75BE" w:rsidRPr="00AC248A" w:rsidRDefault="00EC75BE" w:rsidP="008F52A1">
            <w:pPr>
              <w:ind w:left="12"/>
              <w:jc w:val="center"/>
              <w:rPr>
                <w:rFonts w:ascii="Arial" w:eastAsia="Arial" w:hAnsi="Arial" w:cs="Arial"/>
                <w:sz w:val="18"/>
              </w:rPr>
            </w:pPr>
            <w:r w:rsidRPr="00AC248A">
              <w:rPr>
                <w:rFonts w:ascii="Arial" w:eastAsia="Arial" w:hAnsi="Arial" w:cs="Arial"/>
                <w:sz w:val="18"/>
              </w:rPr>
              <w:t>01</w:t>
            </w:r>
          </w:p>
        </w:tc>
        <w:tc>
          <w:tcPr>
            <w:tcW w:w="28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BEF329F" w14:textId="77777777" w:rsidR="00EC75BE" w:rsidRPr="00AC248A" w:rsidRDefault="00EC75BE" w:rsidP="008F52A1">
            <w:pPr>
              <w:rPr>
                <w:rFonts w:ascii="Arial" w:hAnsi="Arial" w:cs="Arial"/>
              </w:rPr>
            </w:pPr>
            <w:r w:rsidRPr="00AC248A">
              <w:rPr>
                <w:rFonts w:ascii="Arial" w:eastAsia="Arial" w:hAnsi="Arial" w:cs="Arial"/>
                <w:sz w:val="18"/>
              </w:rPr>
              <w:t xml:space="preserve">INFORMATION TECHNOLOGY </w:t>
            </w:r>
          </w:p>
          <w:p w14:paraId="2275F86C" w14:textId="77777777" w:rsidR="00EC75BE" w:rsidRPr="00AC248A" w:rsidRDefault="00EC75BE" w:rsidP="008F52A1">
            <w:pPr>
              <w:rPr>
                <w:rFonts w:ascii="Arial" w:hAnsi="Arial" w:cs="Arial"/>
              </w:rPr>
            </w:pPr>
            <w:r w:rsidRPr="00AC248A">
              <w:rPr>
                <w:rFonts w:ascii="Arial" w:eastAsia="Arial" w:hAnsi="Arial" w:cs="Arial"/>
                <w:sz w:val="18"/>
              </w:rPr>
              <w:t xml:space="preserve">BROADCASTING AND </w:t>
            </w:r>
          </w:p>
          <w:p w14:paraId="22C8080D" w14:textId="77777777" w:rsidR="00EC75BE" w:rsidRPr="00AC248A" w:rsidRDefault="00EC75BE" w:rsidP="008F52A1">
            <w:pPr>
              <w:rPr>
                <w:rFonts w:ascii="Arial" w:hAnsi="Arial" w:cs="Arial"/>
              </w:rPr>
            </w:pPr>
            <w:r w:rsidRPr="00AC248A">
              <w:rPr>
                <w:rFonts w:ascii="Arial" w:eastAsia="Arial" w:hAnsi="Arial" w:cs="Arial"/>
                <w:sz w:val="18"/>
              </w:rPr>
              <w:t xml:space="preserve">TELECOMMUNICATIONS </w:t>
            </w:r>
          </w:p>
        </w:tc>
        <w:tc>
          <w:tcPr>
            <w:tcW w:w="489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EE992C4" w14:textId="77777777" w:rsidR="00EC75BE" w:rsidRPr="00AC248A" w:rsidRDefault="00EC75BE" w:rsidP="008F52A1">
            <w:pPr>
              <w:spacing w:line="241" w:lineRule="auto"/>
              <w:ind w:left="4"/>
              <w:rPr>
                <w:rFonts w:ascii="Arial" w:hAnsi="Arial" w:cs="Arial"/>
              </w:rPr>
            </w:pPr>
            <w:r w:rsidRPr="00AC248A">
              <w:rPr>
                <w:rFonts w:ascii="Arial" w:eastAsia="Arial" w:hAnsi="Arial" w:cs="Arial"/>
                <w:sz w:val="18"/>
              </w:rPr>
              <w:t xml:space="preserve">This segment includes communications and computer equipment as well as peripheral input, output and storage devices. This segment also includes networking equipment and general computer components and supplies such as printers. </w:t>
            </w:r>
          </w:p>
        </w:tc>
        <w:sdt>
          <w:sdtPr>
            <w:rPr>
              <w:rFonts w:ascii="Arial" w:hAnsi="Arial" w:cs="Arial"/>
              <w:sz w:val="40"/>
              <w:szCs w:val="40"/>
            </w:rPr>
            <w:id w:val="-704791014"/>
            <w14:checkbox>
              <w14:checked w14:val="0"/>
              <w14:checkedState w14:val="2612" w14:font="MS Gothic"/>
              <w14:uncheckedState w14:val="2610" w14:font="MS Gothic"/>
            </w14:checkbox>
          </w:sdtPr>
          <w:sdtEndPr/>
          <w:sdtContent>
            <w:tc>
              <w:tcPr>
                <w:tcW w:w="141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1B06450" w14:textId="77777777" w:rsidR="00EC75BE" w:rsidRPr="00AC248A" w:rsidRDefault="00EC75BE" w:rsidP="008F52A1">
                <w:pPr>
                  <w:ind w:left="1"/>
                  <w:jc w:val="center"/>
                  <w:rPr>
                    <w:rFonts w:ascii="Arial" w:hAnsi="Arial" w:cs="Arial"/>
                    <w:sz w:val="40"/>
                    <w:szCs w:val="40"/>
                  </w:rPr>
                </w:pPr>
                <w:r w:rsidRPr="00AC248A">
                  <w:rPr>
                    <w:rFonts w:ascii="Segoe UI Symbol" w:eastAsia="MS Gothic" w:hAnsi="Segoe UI Symbol" w:cs="Segoe UI Symbol"/>
                    <w:sz w:val="40"/>
                    <w:szCs w:val="40"/>
                  </w:rPr>
                  <w:t>☐</w:t>
                </w:r>
              </w:p>
            </w:tc>
          </w:sdtContent>
        </w:sdt>
      </w:tr>
    </w:tbl>
    <w:p w14:paraId="590FD6D6" w14:textId="77777777" w:rsidR="00850E13" w:rsidRDefault="00AC248A">
      <w:r>
        <w:br w:type="textWrapping" w:clear="all"/>
      </w:r>
    </w:p>
    <w:sectPr w:rsidR="00850E13" w:rsidSect="00EC75BE">
      <w:headerReference w:type="even" r:id="rId9"/>
      <w:headerReference w:type="default" r:id="rId10"/>
      <w:footerReference w:type="even" r:id="rId11"/>
      <w:footerReference w:type="default" r:id="rId12"/>
      <w:headerReference w:type="first" r:id="rId13"/>
      <w:footerReference w:type="first" r:id="rId14"/>
      <w:pgSz w:w="11906" w:h="16838" w:code="9"/>
      <w:pgMar w:top="1588" w:right="1440" w:bottom="1440"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9C9B3" w14:textId="77777777" w:rsidR="00CA684C" w:rsidRDefault="00CA684C" w:rsidP="00850E13">
      <w:r>
        <w:separator/>
      </w:r>
    </w:p>
  </w:endnote>
  <w:endnote w:type="continuationSeparator" w:id="0">
    <w:p w14:paraId="578B9398" w14:textId="77777777" w:rsidR="00CA684C" w:rsidRDefault="00CA684C" w:rsidP="0085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56865" w14:textId="77777777" w:rsidR="00A93856" w:rsidRDefault="00A93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B1ED" w14:textId="77777777" w:rsidR="00A93856" w:rsidRDefault="00A93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9E66" w14:textId="77777777" w:rsidR="00A93856" w:rsidRDefault="00A93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E90CE" w14:textId="77777777" w:rsidR="00CA684C" w:rsidRDefault="00CA684C" w:rsidP="00850E13">
      <w:r>
        <w:separator/>
      </w:r>
    </w:p>
  </w:footnote>
  <w:footnote w:type="continuationSeparator" w:id="0">
    <w:p w14:paraId="76D5F44B" w14:textId="77777777" w:rsidR="00CA684C" w:rsidRDefault="00CA684C" w:rsidP="00850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CF5DD" w14:textId="77777777" w:rsidR="00A93856" w:rsidRDefault="00A93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000" w:firstRow="0" w:lastRow="0" w:firstColumn="0" w:lastColumn="0" w:noHBand="0" w:noVBand="0"/>
    </w:tblPr>
    <w:tblGrid>
      <w:gridCol w:w="1435"/>
      <w:gridCol w:w="5655"/>
      <w:gridCol w:w="960"/>
      <w:gridCol w:w="1868"/>
    </w:tblGrid>
    <w:tr w:rsidR="00850E13" w:rsidRPr="00F76B2D" w14:paraId="24DDEA21" w14:textId="77777777" w:rsidTr="00EC75BE">
      <w:trPr>
        <w:cantSplit/>
        <w:trHeight w:hRule="exact" w:val="454"/>
        <w:jc w:val="center"/>
      </w:trPr>
      <w:tc>
        <w:tcPr>
          <w:tcW w:w="1435" w:type="dxa"/>
          <w:vMerge w:val="restart"/>
          <w:vAlign w:val="center"/>
        </w:tcPr>
        <w:p w14:paraId="6D564FB6" w14:textId="3EC568B4" w:rsidR="00850E13" w:rsidRPr="00F76B2D" w:rsidRDefault="0057239E" w:rsidP="00850E13">
          <w:pPr>
            <w:pStyle w:val="Header"/>
            <w:jc w:val="center"/>
            <w:rPr>
              <w:rFonts w:ascii="Arial" w:hAnsi="Arial" w:cs="Arial"/>
              <w:sz w:val="16"/>
            </w:rPr>
          </w:pPr>
          <w:bookmarkStart w:id="0" w:name="_GoBack"/>
          <w:r w:rsidRPr="00F76B2D">
            <w:rPr>
              <w:rFonts w:ascii="Arial" w:hAnsi="Arial" w:cs="Arial"/>
              <w:noProof/>
              <w:lang w:eastAsia="en-GB"/>
            </w:rPr>
            <w:drawing>
              <wp:anchor distT="0" distB="0" distL="114300" distR="114300" simplePos="0" relativeHeight="251659264" behindDoc="0" locked="0" layoutInCell="1" allowOverlap="1" wp14:anchorId="3BD3E326" wp14:editId="7B9C6A87">
                <wp:simplePos x="0" y="0"/>
                <wp:positionH relativeFrom="page">
                  <wp:posOffset>4445</wp:posOffset>
                </wp:positionH>
                <wp:positionV relativeFrom="page">
                  <wp:posOffset>17780</wp:posOffset>
                </wp:positionV>
                <wp:extent cx="935990" cy="4114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1726" t="30519" r="7249" b="24266"/>
                        <a:stretch/>
                      </pic:blipFill>
                      <pic:spPr bwMode="auto">
                        <a:xfrm>
                          <a:off x="0" y="0"/>
                          <a:ext cx="935990"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tc>
      <w:tc>
        <w:tcPr>
          <w:tcW w:w="5655" w:type="dxa"/>
          <w:vMerge w:val="restart"/>
          <w:vAlign w:val="center"/>
        </w:tcPr>
        <w:p w14:paraId="233CFC05" w14:textId="77777777" w:rsidR="00850E13" w:rsidRPr="00F76B2D" w:rsidRDefault="00850E13" w:rsidP="00850E13">
          <w:pPr>
            <w:pStyle w:val="Header"/>
            <w:jc w:val="center"/>
            <w:rPr>
              <w:rFonts w:ascii="Arial" w:hAnsi="Arial" w:cs="Arial"/>
              <w:b/>
              <w:sz w:val="16"/>
            </w:rPr>
          </w:pPr>
          <w:r w:rsidRPr="00F76B2D">
            <w:rPr>
              <w:rFonts w:ascii="Arial" w:hAnsi="Arial" w:cs="Arial"/>
              <w:b/>
              <w:sz w:val="16"/>
            </w:rPr>
            <w:t>VELESTO ENERGY BERHAD</w:t>
          </w:r>
        </w:p>
        <w:p w14:paraId="759D0BE1" w14:textId="77777777" w:rsidR="00850E13" w:rsidRPr="00F76B2D" w:rsidRDefault="00850E13" w:rsidP="00850E13">
          <w:pPr>
            <w:pStyle w:val="Header"/>
            <w:jc w:val="center"/>
            <w:rPr>
              <w:rFonts w:ascii="Arial" w:hAnsi="Arial" w:cs="Arial"/>
              <w:b/>
              <w:sz w:val="16"/>
            </w:rPr>
          </w:pPr>
        </w:p>
        <w:p w14:paraId="24DD9C31" w14:textId="77777777" w:rsidR="00850E13" w:rsidRPr="00F76B2D" w:rsidRDefault="00850E13" w:rsidP="00850E13">
          <w:pPr>
            <w:pStyle w:val="Header"/>
            <w:jc w:val="center"/>
            <w:rPr>
              <w:rFonts w:ascii="Arial" w:hAnsi="Arial" w:cs="Arial"/>
              <w:b/>
              <w:sz w:val="16"/>
            </w:rPr>
          </w:pPr>
          <w:r w:rsidRPr="00F76B2D">
            <w:rPr>
              <w:rFonts w:ascii="Arial" w:hAnsi="Arial" w:cs="Arial"/>
              <w:b/>
              <w:sz w:val="16"/>
            </w:rPr>
            <w:t>FORM</w:t>
          </w:r>
        </w:p>
        <w:p w14:paraId="64BDDB8A" w14:textId="77777777" w:rsidR="00850E13" w:rsidRPr="00F76B2D" w:rsidRDefault="00850E13" w:rsidP="00850E13">
          <w:pPr>
            <w:pStyle w:val="Header"/>
            <w:jc w:val="center"/>
            <w:rPr>
              <w:rFonts w:ascii="Arial" w:hAnsi="Arial" w:cs="Arial"/>
              <w:b/>
              <w:sz w:val="16"/>
            </w:rPr>
          </w:pPr>
        </w:p>
        <w:p w14:paraId="629C31DF" w14:textId="77777777" w:rsidR="00850E13" w:rsidRPr="00F76B2D" w:rsidRDefault="00AC248A" w:rsidP="00850E13">
          <w:pPr>
            <w:pStyle w:val="Header"/>
            <w:jc w:val="center"/>
            <w:rPr>
              <w:rFonts w:ascii="Arial" w:hAnsi="Arial" w:cs="Arial"/>
              <w:b/>
              <w:sz w:val="16"/>
            </w:rPr>
          </w:pPr>
          <w:r w:rsidRPr="0062206F">
            <w:rPr>
              <w:rFonts w:ascii="Arial" w:hAnsi="Arial" w:cs="Arial"/>
              <w:b/>
              <w:color w:val="000000" w:themeColor="text1"/>
              <w:sz w:val="16"/>
            </w:rPr>
            <w:t xml:space="preserve">SUPPLIER WORK </w:t>
          </w:r>
          <w:r w:rsidR="006F0AFD" w:rsidRPr="0062206F">
            <w:rPr>
              <w:rFonts w:ascii="Arial" w:hAnsi="Arial" w:cs="Arial"/>
              <w:b/>
              <w:color w:val="000000" w:themeColor="text1"/>
              <w:sz w:val="16"/>
            </w:rPr>
            <w:t>CATEGORY</w:t>
          </w:r>
        </w:p>
      </w:tc>
      <w:tc>
        <w:tcPr>
          <w:tcW w:w="2828" w:type="dxa"/>
          <w:gridSpan w:val="2"/>
          <w:vAlign w:val="center"/>
        </w:tcPr>
        <w:p w14:paraId="1D3211B4" w14:textId="77777777" w:rsidR="00850E13" w:rsidRPr="00F76B2D" w:rsidRDefault="00850E13" w:rsidP="00850E13">
          <w:pPr>
            <w:pStyle w:val="Header"/>
            <w:jc w:val="center"/>
            <w:rPr>
              <w:rFonts w:ascii="Arial" w:hAnsi="Arial" w:cs="Arial"/>
              <w:sz w:val="16"/>
            </w:rPr>
          </w:pPr>
          <w:r w:rsidRPr="00F76B2D">
            <w:rPr>
              <w:rFonts w:ascii="Arial" w:hAnsi="Arial" w:cs="Arial"/>
              <w:sz w:val="16"/>
            </w:rPr>
            <w:t>Form No. VEB/SC/L3-F/</w:t>
          </w:r>
          <w:r>
            <w:rPr>
              <w:rFonts w:ascii="Arial" w:hAnsi="Arial" w:cs="Arial"/>
              <w:sz w:val="16"/>
            </w:rPr>
            <w:t>18</w:t>
          </w:r>
        </w:p>
      </w:tc>
    </w:tr>
    <w:tr w:rsidR="00850E13" w:rsidRPr="00F76B2D" w14:paraId="18E019E1" w14:textId="77777777" w:rsidTr="00EC75BE">
      <w:trPr>
        <w:cantSplit/>
        <w:trHeight w:hRule="exact" w:val="454"/>
        <w:jc w:val="center"/>
      </w:trPr>
      <w:tc>
        <w:tcPr>
          <w:tcW w:w="1435" w:type="dxa"/>
          <w:vMerge/>
          <w:vAlign w:val="center"/>
        </w:tcPr>
        <w:p w14:paraId="706BAF41" w14:textId="77777777" w:rsidR="00850E13" w:rsidRPr="00F76B2D" w:rsidRDefault="00850E13" w:rsidP="00850E13">
          <w:pPr>
            <w:pStyle w:val="Header"/>
            <w:jc w:val="center"/>
            <w:rPr>
              <w:rFonts w:ascii="Arial" w:hAnsi="Arial" w:cs="Arial"/>
              <w:sz w:val="16"/>
            </w:rPr>
          </w:pPr>
        </w:p>
      </w:tc>
      <w:tc>
        <w:tcPr>
          <w:tcW w:w="5655" w:type="dxa"/>
          <w:vMerge/>
          <w:vAlign w:val="center"/>
        </w:tcPr>
        <w:p w14:paraId="6E2F4473" w14:textId="77777777" w:rsidR="00850E13" w:rsidRPr="00F76B2D" w:rsidRDefault="00850E13" w:rsidP="00850E13">
          <w:pPr>
            <w:pStyle w:val="Header"/>
            <w:jc w:val="center"/>
            <w:rPr>
              <w:rFonts w:ascii="Arial" w:hAnsi="Arial" w:cs="Arial"/>
              <w:sz w:val="16"/>
            </w:rPr>
          </w:pPr>
        </w:p>
      </w:tc>
      <w:tc>
        <w:tcPr>
          <w:tcW w:w="960" w:type="dxa"/>
          <w:vAlign w:val="center"/>
        </w:tcPr>
        <w:p w14:paraId="2661E917" w14:textId="77777777" w:rsidR="00850E13" w:rsidRPr="0062206F" w:rsidRDefault="00850E13" w:rsidP="00850E13">
          <w:pPr>
            <w:pStyle w:val="Header"/>
            <w:jc w:val="center"/>
            <w:rPr>
              <w:rFonts w:ascii="Arial" w:hAnsi="Arial" w:cs="Arial"/>
              <w:color w:val="000000" w:themeColor="text1"/>
              <w:sz w:val="16"/>
            </w:rPr>
          </w:pPr>
          <w:r w:rsidRPr="0062206F">
            <w:rPr>
              <w:rFonts w:ascii="Arial" w:hAnsi="Arial" w:cs="Arial"/>
              <w:color w:val="000000" w:themeColor="text1"/>
              <w:sz w:val="16"/>
            </w:rPr>
            <w:t>Rev. 0</w:t>
          </w:r>
          <w:r w:rsidR="0062206F" w:rsidRPr="0062206F">
            <w:rPr>
              <w:rFonts w:ascii="Arial" w:hAnsi="Arial" w:cs="Arial"/>
              <w:color w:val="000000" w:themeColor="text1"/>
              <w:sz w:val="16"/>
            </w:rPr>
            <w:t>1</w:t>
          </w:r>
        </w:p>
      </w:tc>
      <w:tc>
        <w:tcPr>
          <w:tcW w:w="1868" w:type="dxa"/>
          <w:vAlign w:val="center"/>
        </w:tcPr>
        <w:p w14:paraId="1537CDD5" w14:textId="77777777" w:rsidR="00850E13" w:rsidRPr="0062206F" w:rsidRDefault="00850E13" w:rsidP="00850E13">
          <w:pPr>
            <w:pStyle w:val="Header"/>
            <w:jc w:val="center"/>
            <w:rPr>
              <w:rFonts w:ascii="Arial" w:hAnsi="Arial" w:cs="Arial"/>
              <w:color w:val="000000" w:themeColor="text1"/>
              <w:sz w:val="16"/>
              <w:szCs w:val="16"/>
            </w:rPr>
          </w:pPr>
          <w:r w:rsidRPr="0062206F">
            <w:rPr>
              <w:rFonts w:ascii="Arial" w:hAnsi="Arial" w:cs="Arial"/>
              <w:color w:val="000000" w:themeColor="text1"/>
              <w:sz w:val="16"/>
              <w:szCs w:val="16"/>
            </w:rPr>
            <w:t xml:space="preserve">Date </w:t>
          </w:r>
          <w:r w:rsidR="004F0210" w:rsidRPr="0062206F">
            <w:rPr>
              <w:rFonts w:ascii="Arial" w:hAnsi="Arial" w:cs="Arial"/>
              <w:color w:val="000000" w:themeColor="text1"/>
              <w:sz w:val="16"/>
              <w:szCs w:val="16"/>
            </w:rPr>
            <w:t>23/12/2021</w:t>
          </w:r>
        </w:p>
      </w:tc>
    </w:tr>
    <w:tr w:rsidR="00850E13" w:rsidRPr="00F76B2D" w14:paraId="3CB79C74" w14:textId="77777777" w:rsidTr="00EC75BE">
      <w:trPr>
        <w:cantSplit/>
        <w:trHeight w:hRule="exact" w:val="454"/>
        <w:jc w:val="center"/>
      </w:trPr>
      <w:tc>
        <w:tcPr>
          <w:tcW w:w="1435" w:type="dxa"/>
          <w:vMerge/>
          <w:vAlign w:val="center"/>
        </w:tcPr>
        <w:p w14:paraId="684D9ABD" w14:textId="77777777" w:rsidR="00850E13" w:rsidRPr="00F76B2D" w:rsidRDefault="00850E13" w:rsidP="00850E13">
          <w:pPr>
            <w:pStyle w:val="Header"/>
            <w:jc w:val="center"/>
            <w:rPr>
              <w:rFonts w:ascii="Arial" w:hAnsi="Arial" w:cs="Arial"/>
              <w:sz w:val="16"/>
            </w:rPr>
          </w:pPr>
        </w:p>
      </w:tc>
      <w:tc>
        <w:tcPr>
          <w:tcW w:w="5655" w:type="dxa"/>
          <w:vMerge/>
          <w:vAlign w:val="center"/>
        </w:tcPr>
        <w:p w14:paraId="043621E0" w14:textId="77777777" w:rsidR="00850E13" w:rsidRPr="00F76B2D" w:rsidRDefault="00850E13" w:rsidP="00850E13">
          <w:pPr>
            <w:pStyle w:val="Header"/>
            <w:jc w:val="center"/>
            <w:rPr>
              <w:rFonts w:ascii="Arial" w:hAnsi="Arial" w:cs="Arial"/>
              <w:sz w:val="16"/>
            </w:rPr>
          </w:pPr>
        </w:p>
      </w:tc>
      <w:tc>
        <w:tcPr>
          <w:tcW w:w="2828" w:type="dxa"/>
          <w:gridSpan w:val="2"/>
          <w:vAlign w:val="center"/>
        </w:tcPr>
        <w:p w14:paraId="2BBE405B" w14:textId="77777777" w:rsidR="00850E13" w:rsidRPr="00F76B2D" w:rsidRDefault="00850E13" w:rsidP="00850E13">
          <w:pPr>
            <w:pStyle w:val="Header"/>
            <w:jc w:val="center"/>
            <w:rPr>
              <w:rFonts w:ascii="Arial" w:hAnsi="Arial" w:cs="Arial"/>
              <w:sz w:val="16"/>
              <w:szCs w:val="16"/>
            </w:rPr>
          </w:pPr>
          <w:r w:rsidRPr="00F76B2D">
            <w:rPr>
              <w:rFonts w:ascii="Arial" w:hAnsi="Arial" w:cs="Arial"/>
              <w:sz w:val="16"/>
              <w:szCs w:val="16"/>
            </w:rPr>
            <w:t xml:space="preserve">Page </w:t>
          </w:r>
          <w:r w:rsidRPr="00F76B2D">
            <w:rPr>
              <w:rFonts w:ascii="Arial" w:hAnsi="Arial" w:cs="Arial"/>
              <w:b/>
              <w:bCs/>
              <w:sz w:val="16"/>
              <w:szCs w:val="16"/>
            </w:rPr>
            <w:fldChar w:fldCharType="begin"/>
          </w:r>
          <w:r w:rsidRPr="00F76B2D">
            <w:rPr>
              <w:rFonts w:ascii="Arial" w:hAnsi="Arial" w:cs="Arial"/>
              <w:b/>
              <w:bCs/>
              <w:sz w:val="16"/>
              <w:szCs w:val="16"/>
            </w:rPr>
            <w:instrText xml:space="preserve"> PAGE  \* Arabic  \* MERGEFORMAT </w:instrText>
          </w:r>
          <w:r w:rsidRPr="00F76B2D">
            <w:rPr>
              <w:rFonts w:ascii="Arial" w:hAnsi="Arial" w:cs="Arial"/>
              <w:b/>
              <w:bCs/>
              <w:sz w:val="16"/>
              <w:szCs w:val="16"/>
            </w:rPr>
            <w:fldChar w:fldCharType="separate"/>
          </w:r>
          <w:r w:rsidR="00D913DE">
            <w:rPr>
              <w:rFonts w:ascii="Arial" w:hAnsi="Arial" w:cs="Arial"/>
              <w:b/>
              <w:bCs/>
              <w:noProof/>
              <w:sz w:val="16"/>
              <w:szCs w:val="16"/>
            </w:rPr>
            <w:t>2</w:t>
          </w:r>
          <w:r w:rsidRPr="00F76B2D">
            <w:rPr>
              <w:rFonts w:ascii="Arial" w:hAnsi="Arial" w:cs="Arial"/>
              <w:b/>
              <w:bCs/>
              <w:sz w:val="16"/>
              <w:szCs w:val="16"/>
            </w:rPr>
            <w:fldChar w:fldCharType="end"/>
          </w:r>
          <w:r w:rsidRPr="00F76B2D">
            <w:rPr>
              <w:rFonts w:ascii="Arial" w:hAnsi="Arial" w:cs="Arial"/>
              <w:sz w:val="16"/>
              <w:szCs w:val="16"/>
            </w:rPr>
            <w:t xml:space="preserve"> of </w:t>
          </w:r>
          <w:r w:rsidRPr="00F76B2D">
            <w:rPr>
              <w:rFonts w:ascii="Arial" w:hAnsi="Arial" w:cs="Arial"/>
              <w:b/>
              <w:bCs/>
              <w:sz w:val="16"/>
              <w:szCs w:val="16"/>
            </w:rPr>
            <w:fldChar w:fldCharType="begin"/>
          </w:r>
          <w:r w:rsidRPr="00F76B2D">
            <w:rPr>
              <w:rFonts w:ascii="Arial" w:hAnsi="Arial" w:cs="Arial"/>
              <w:b/>
              <w:bCs/>
              <w:sz w:val="16"/>
              <w:szCs w:val="16"/>
            </w:rPr>
            <w:instrText xml:space="preserve"> NUMPAGES  \* Arabic  \* MERGEFORMAT </w:instrText>
          </w:r>
          <w:r w:rsidRPr="00F76B2D">
            <w:rPr>
              <w:rFonts w:ascii="Arial" w:hAnsi="Arial" w:cs="Arial"/>
              <w:b/>
              <w:bCs/>
              <w:sz w:val="16"/>
              <w:szCs w:val="16"/>
            </w:rPr>
            <w:fldChar w:fldCharType="separate"/>
          </w:r>
          <w:r w:rsidR="00D913DE">
            <w:rPr>
              <w:rFonts w:ascii="Arial" w:hAnsi="Arial" w:cs="Arial"/>
              <w:b/>
              <w:bCs/>
              <w:noProof/>
              <w:sz w:val="16"/>
              <w:szCs w:val="16"/>
            </w:rPr>
            <w:t>4</w:t>
          </w:r>
          <w:r w:rsidRPr="00F76B2D">
            <w:rPr>
              <w:rFonts w:ascii="Arial" w:hAnsi="Arial" w:cs="Arial"/>
              <w:b/>
              <w:bCs/>
              <w:sz w:val="16"/>
              <w:szCs w:val="16"/>
            </w:rPr>
            <w:fldChar w:fldCharType="end"/>
          </w:r>
        </w:p>
      </w:tc>
    </w:tr>
  </w:tbl>
  <w:p w14:paraId="6AF9ED39" w14:textId="064FCF03" w:rsidR="00850E13" w:rsidRDefault="00850E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C1C0" w14:textId="77777777" w:rsidR="00A93856" w:rsidRDefault="00A938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13"/>
    <w:rsid w:val="00043828"/>
    <w:rsid w:val="000516BC"/>
    <w:rsid w:val="00132D6C"/>
    <w:rsid w:val="001E53A2"/>
    <w:rsid w:val="00204E01"/>
    <w:rsid w:val="002E381E"/>
    <w:rsid w:val="004F0210"/>
    <w:rsid w:val="0057239E"/>
    <w:rsid w:val="005876C6"/>
    <w:rsid w:val="0062206F"/>
    <w:rsid w:val="006F0AFD"/>
    <w:rsid w:val="00850E13"/>
    <w:rsid w:val="00A57AE1"/>
    <w:rsid w:val="00A93856"/>
    <w:rsid w:val="00AC248A"/>
    <w:rsid w:val="00AF31E8"/>
    <w:rsid w:val="00C3299E"/>
    <w:rsid w:val="00CA684C"/>
    <w:rsid w:val="00D913DE"/>
    <w:rsid w:val="00EC75B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5B69A"/>
  <w15:chartTrackingRefBased/>
  <w15:docId w15:val="{14719C20-6CD0-4D10-BEBA-85DD1D64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50E13"/>
    <w:rPr>
      <w:rFonts w:eastAsiaTheme="minorEastAsia"/>
      <w:lang w:val="en-MY" w:eastAsia="en-MY"/>
    </w:rPr>
    <w:tblPr>
      <w:tblCellMar>
        <w:top w:w="0" w:type="dxa"/>
        <w:left w:w="0" w:type="dxa"/>
        <w:bottom w:w="0" w:type="dxa"/>
        <w:right w:w="0" w:type="dxa"/>
      </w:tblCellMar>
    </w:tblPr>
  </w:style>
  <w:style w:type="paragraph" w:styleId="Header">
    <w:name w:val="header"/>
    <w:basedOn w:val="Normal"/>
    <w:link w:val="HeaderChar"/>
    <w:unhideWhenUsed/>
    <w:rsid w:val="00850E13"/>
    <w:pPr>
      <w:tabs>
        <w:tab w:val="center" w:pos="4513"/>
        <w:tab w:val="right" w:pos="9026"/>
      </w:tabs>
    </w:pPr>
  </w:style>
  <w:style w:type="character" w:customStyle="1" w:styleId="HeaderChar">
    <w:name w:val="Header Char"/>
    <w:basedOn w:val="DefaultParagraphFont"/>
    <w:link w:val="Header"/>
    <w:uiPriority w:val="99"/>
    <w:rsid w:val="00850E13"/>
  </w:style>
  <w:style w:type="paragraph" w:styleId="Footer">
    <w:name w:val="footer"/>
    <w:basedOn w:val="Normal"/>
    <w:link w:val="FooterChar"/>
    <w:uiPriority w:val="99"/>
    <w:unhideWhenUsed/>
    <w:rsid w:val="00850E13"/>
    <w:pPr>
      <w:tabs>
        <w:tab w:val="center" w:pos="4513"/>
        <w:tab w:val="right" w:pos="9026"/>
      </w:tabs>
    </w:pPr>
  </w:style>
  <w:style w:type="character" w:customStyle="1" w:styleId="FooterChar">
    <w:name w:val="Footer Char"/>
    <w:basedOn w:val="DefaultParagraphFont"/>
    <w:link w:val="Footer"/>
    <w:uiPriority w:val="99"/>
    <w:rsid w:val="00850E13"/>
  </w:style>
  <w:style w:type="paragraph" w:customStyle="1" w:styleId="TLGHStandard">
    <w:name w:val="TLGH Standard"/>
    <w:rsid w:val="00EC75BE"/>
    <w:pPr>
      <w:widowControl w:val="0"/>
      <w:jc w:val="both"/>
    </w:pPr>
    <w:rPr>
      <w:rFonts w:ascii="Arial Narrow" w:eastAsia="Times New Roman" w:hAnsi="Arial Narro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E525F6943EA84399C8F616CF175D7B" ma:contentTypeVersion="47" ma:contentTypeDescription="Create a new document." ma:contentTypeScope="" ma:versionID="9a89a836df9271ff7a78bd74b0664b4c">
  <xsd:schema xmlns:xsd="http://www.w3.org/2001/XMLSchema" xmlns:xs="http://www.w3.org/2001/XMLSchema" xmlns:p="http://schemas.microsoft.com/office/2006/metadata/properties" xmlns:ns2="eb44ff24-c206-4daa-a2dc-b94fbd6560f2" xmlns:ns3="c0a60409-4450-43c9-a4a5-2e0652a82c00" xmlns:ns4="http://schemas.microsoft.com/sharepoint/v4" targetNamespace="http://schemas.microsoft.com/office/2006/metadata/properties" ma:root="true" ma:fieldsID="23816f5fc198b78af4d42187088f6b00" ns2:_="" ns3:_="" ns4:_="">
    <xsd:import namespace="eb44ff24-c206-4daa-a2dc-b94fbd6560f2"/>
    <xsd:import namespace="c0a60409-4450-43c9-a4a5-2e0652a82c00"/>
    <xsd:import namespace="http://schemas.microsoft.com/sharepoint/v4"/>
    <xsd:element name="properties">
      <xsd:complexType>
        <xsd:sequence>
          <xsd:element name="documentManagement">
            <xsd:complexType>
              <xsd:all>
                <xsd:element ref="ns2:DocumentType" minOccurs="0"/>
                <xsd:element ref="ns2:Flag" minOccurs="0"/>
                <xsd:element ref="ns2:DocumentLevel" minOccurs="0"/>
                <xsd:element ref="ns2:DocumentID" minOccurs="0"/>
                <xsd:element ref="ns2:DateCreated" minOccurs="0"/>
                <xsd:element ref="ns2:DatePublished" minOccurs="0"/>
                <xsd:element ref="ns2:Designation" minOccurs="0"/>
                <xsd:element ref="ns2:_x0073_w33" minOccurs="0"/>
                <xsd:element ref="ns2:Description" minOccurs="0"/>
                <xsd:element ref="ns2:j26beb8a6dd34cb4b399853b59ef47a3" minOccurs="0"/>
                <xsd:element ref="ns3:TaxCatchAll"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Metadata" minOccurs="0"/>
                <xsd:element ref="ns2:MediaServiceFastMetadata" minOccurs="0"/>
                <xsd:element ref="ns2:ke0d88ad09224b4d87b15c350dec5187" minOccurs="0"/>
                <xsd:element ref="ns3:SharedWithUsers" minOccurs="0"/>
                <xsd:element ref="ns3:SharedWithDetails" minOccurs="0"/>
                <xsd:element ref="ns2:Linkage" minOccurs="0"/>
                <xsd:element ref="ns2:Approver" minOccurs="0"/>
                <xsd:element ref="ns2:Document_x0020_Owner" minOccurs="0"/>
                <xsd:element ref="ns2:Reviewer_x0020_1" minOccurs="0"/>
                <xsd:element ref="ns2:Reviewer_x0020_2" minOccurs="0"/>
                <xsd:element ref="ns2:_x0068_pi2" minOccurs="0"/>
                <xsd:element ref="ns4:IconOverla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4ff24-c206-4daa-a2dc-b94fbd6560f2" elementFormDefault="qualified">
    <xsd:import namespace="http://schemas.microsoft.com/office/2006/documentManagement/types"/>
    <xsd:import namespace="http://schemas.microsoft.com/office/infopath/2007/PartnerControls"/>
    <xsd:element name="DocumentType" ma:index="4" nillable="true" ma:displayName="Document Type" ma:format="Dropdown" ma:internalName="DocumentType">
      <xsd:simpleType>
        <xsd:restriction base="dms:Choice">
          <xsd:enumeration value="Policy"/>
          <xsd:enumeration value="Management System Manual"/>
          <xsd:enumeration value="Management System Procedure"/>
          <xsd:enumeration value="Operating Procedure"/>
          <xsd:enumeration value="Work Instruction"/>
          <xsd:enumeration value="Form"/>
          <xsd:enumeration value="Templates"/>
          <xsd:enumeration value="Term of Reference"/>
          <xsd:enumeration value="Terms &amp; Conditions"/>
          <xsd:enumeration value="Guideline"/>
          <xsd:enumeration value="Memo"/>
          <xsd:enumeration value="External Documents"/>
        </xsd:restriction>
      </xsd:simpleType>
    </xsd:element>
    <xsd:element name="Flag" ma:index="5" nillable="true" ma:displayName="Status" ma:format="Dropdown" ma:internalName="Flag">
      <xsd:simpleType>
        <xsd:restriction base="dms:Choice">
          <xsd:enumeration value="Active"/>
          <xsd:enumeration value="Obsolete"/>
          <xsd:enumeration value="Non-Migrated"/>
          <xsd:enumeration value="Review"/>
        </xsd:restriction>
      </xsd:simpleType>
    </xsd:element>
    <xsd:element name="DocumentLevel" ma:index="6" nillable="true" ma:displayName="Document Level" ma:format="Dropdown" ma:internalName="DocumentLevel">
      <xsd:simpleType>
        <xsd:restriction base="dms:Choice">
          <xsd:enumeration value="Level 1"/>
          <xsd:enumeration value="Level 2"/>
          <xsd:enumeration value="Level 3"/>
        </xsd:restriction>
      </xsd:simpleType>
    </xsd:element>
    <xsd:element name="DocumentID" ma:index="7" nillable="true" ma:displayName="Document Number" ma:format="Dropdown" ma:internalName="DocumentID">
      <xsd:simpleType>
        <xsd:restriction base="dms:Text">
          <xsd:maxLength value="255"/>
        </xsd:restriction>
      </xsd:simpleType>
    </xsd:element>
    <xsd:element name="DateCreated" ma:index="8" nillable="true" ma:displayName="Revision Date" ma:format="DateOnly" ma:internalName="DateCreated">
      <xsd:simpleType>
        <xsd:restriction base="dms:DateTime"/>
      </xsd:simpleType>
    </xsd:element>
    <xsd:element name="DatePublished" ma:index="9" nillable="true" ma:displayName="Date Published" ma:default="[today]" ma:format="DateOnly" ma:internalName="DatePublished">
      <xsd:simpleType>
        <xsd:restriction base="dms:DateTime"/>
      </xsd:simpleType>
    </xsd:element>
    <xsd:element name="Designation" ma:index="10" nillable="true" ma:displayName="Applicability" ma:format="Dropdown" ma:internalName="Designation">
      <xsd:complexType>
        <xsd:complexContent>
          <xsd:extension base="dms:MultiChoice">
            <xsd:sequence>
              <xsd:element name="Value" maxOccurs="unbounded" minOccurs="0" nillable="true">
                <xsd:simpleType>
                  <xsd:restriction base="dms:Choice">
                    <xsd:enumeration value="All"/>
                    <xsd:enumeration value="Base"/>
                    <xsd:enumeration value="KL Office"/>
                    <xsd:enumeration value="Rig"/>
                    <xsd:enumeration value="Velesto Drilling Academy Training Centre (VTC)"/>
                  </xsd:restriction>
                </xsd:simpleType>
              </xsd:element>
            </xsd:sequence>
          </xsd:extension>
        </xsd:complexContent>
      </xsd:complexType>
    </xsd:element>
    <xsd:element name="_x0073_w33" ma:index="11" nillable="true" ma:displayName="Revision Number" ma:format="Dropdown" ma:internalName="_x0073_w33" ma:percentage="FALSE">
      <xsd:simpleType>
        <xsd:restriction base="dms:Number"/>
      </xsd:simpleType>
    </xsd:element>
    <xsd:element name="Description" ma:index="12" nillable="true" ma:displayName="Description" ma:format="Dropdown" ma:internalName="Description">
      <xsd:simpleType>
        <xsd:restriction base="dms:Note"/>
      </xsd:simpleType>
    </xsd:element>
    <xsd:element name="j26beb8a6dd34cb4b399853b59ef47a3" ma:index="14" nillable="true" ma:taxonomy="true" ma:internalName="j26beb8a6dd34cb4b399853b59ef47a3" ma:taxonomyFieldName="Department" ma:displayName="Department" ma:default="" ma:fieldId="{326beb8a-6dd3-4cb4-b399-853b59ef47a3}" ma:taxonomyMulti="true" ma:sspId="a54ceeea-89cf-4a79-9fd4-d0ac464350ab" ma:termSetId="8e0f9aeb-b449-41c1-aa13-ce694a9f799f" ma:anchorId="00000000-0000-0000-0000-000000000000" ma:open="fals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ke0d88ad09224b4d87b15c350dec5187" ma:index="28" nillable="true" ma:taxonomy="true" ma:internalName="ke0d88ad09224b4d87b15c350dec5187" ma:taxonomyFieldName="Division" ma:displayName="Division" ma:default="" ma:fieldId="{4e0d88ad-0922-4b4d-87b1-5c350dec5187}" ma:taxonomyMulti="true" ma:sspId="a54ceeea-89cf-4a79-9fd4-d0ac464350ab" ma:termSetId="d676c781-8756-41be-bb90-db92bc28e7bb" ma:anchorId="00000000-0000-0000-0000-000000000000" ma:open="false" ma:isKeyword="false">
      <xsd:complexType>
        <xsd:sequence>
          <xsd:element ref="pc:Terms" minOccurs="0" maxOccurs="1"/>
        </xsd:sequence>
      </xsd:complexType>
    </xsd:element>
    <xsd:element name="Linkage" ma:index="31" nillable="true" ma:displayName="Related Docs" ma:format="Hyperlink" ma:internalName="Linkage">
      <xsd:complexType>
        <xsd:complexContent>
          <xsd:extension base="dms:URL">
            <xsd:sequence>
              <xsd:element name="Url" type="dms:ValidUrl" minOccurs="0" nillable="true"/>
              <xsd:element name="Description" type="xsd:string" nillable="true"/>
            </xsd:sequence>
          </xsd:extension>
        </xsd:complexContent>
      </xsd:complexType>
    </xsd:element>
    <xsd:element name="Approver" ma:index="32" nillable="true" ma:displayName="Approver" ma:description="Document Approver" ma:list="UserInfo" ma:SearchPeopleOnly="false" ma:SharePointGroup="0"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Owner" ma:index="33" nillable="true" ma:displayName="Prepar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_x0020_1" ma:index="34" nillable="true" ma:displayName="Reviewer 1" ma:list="UserInfo" ma:SharePointGroup="0" ma:internalName="Reviewer_x0020_1"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_x0020_2" ma:index="35" nillable="true" ma:displayName="Reviewer 2" ma:list="UserInfo" ma:SharePointGroup="0" ma:internalName="Reviewer_x0020_2"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68_pi2" ma:index="36" nillable="true" ma:displayName="Text" ma:internalName="_x0068_pi2">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a60409-4450-43c9-a4a5-2e0652a82c0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c41023e-8fec-40da-b8ea-23cf900260bc}" ma:internalName="TaxCatchAll" ma:showField="CatchAllData" ma:web="c0a60409-4450-43c9-a4a5-2e0652a82c0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er_x0020_2 xmlns="eb44ff24-c206-4daa-a2dc-b94fbd6560f2">
      <UserInfo>
        <DisplayName/>
        <AccountId xsi:nil="true"/>
        <AccountType/>
      </UserInfo>
    </Reviewer_x0020_2>
    <DocumentType xmlns="eb44ff24-c206-4daa-a2dc-b94fbd6560f2">Form</DocumentType>
    <_x0073_w33 xmlns="eb44ff24-c206-4daa-a2dc-b94fbd6560f2">1</_x0073_w33>
    <ke0d88ad09224b4d87b15c350dec5187 xmlns="eb44ff24-c206-4daa-a2dc-b94fbd6560f2">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a9fa8ce0-ee6e-4efa-a2e2-c4336cdb55a6</TermId>
        </TermInfo>
      </Terms>
    </ke0d88ad09224b4d87b15c350dec5187>
    <Document_x0020_Owner xmlns="eb44ff24-c206-4daa-a2dc-b94fbd6560f2">
      <UserInfo>
        <DisplayName/>
        <AccountId xsi:nil="true"/>
        <AccountType/>
      </UserInfo>
    </Document_x0020_Owner>
    <Description xmlns="eb44ff24-c206-4daa-a2dc-b94fbd6560f2" xsi:nil="true"/>
    <Reviewer_x0020_1 xmlns="eb44ff24-c206-4daa-a2dc-b94fbd6560f2">
      <UserInfo>
        <DisplayName/>
        <AccountId xsi:nil="true"/>
        <AccountType/>
      </UserInfo>
    </Reviewer_x0020_1>
    <IconOverlay xmlns="http://schemas.microsoft.com/sharepoint/v4" xsi:nil="true"/>
    <j26beb8a6dd34cb4b399853b59ef47a3 xmlns="eb44ff24-c206-4daa-a2dc-b94fbd6560f2">
      <Terms xmlns="http://schemas.microsoft.com/office/infopath/2007/PartnerControls">
        <TermInfo xmlns="http://schemas.microsoft.com/office/infopath/2007/PartnerControls">
          <TermName xmlns="http://schemas.microsoft.com/office/infopath/2007/PartnerControls">Supply Chain</TermName>
          <TermId xmlns="http://schemas.microsoft.com/office/infopath/2007/PartnerControls">9bb6fb7d-7ee0-4c0b-8ad7-725d9ba177dc</TermId>
        </TermInfo>
      </Terms>
    </j26beb8a6dd34cb4b399853b59ef47a3>
    <Approver xmlns="eb44ff24-c206-4daa-a2dc-b94fbd6560f2">
      <UserInfo>
        <DisplayName/>
        <AccountId xsi:nil="true"/>
        <AccountType/>
      </UserInfo>
    </Approver>
    <DateCreated xmlns="eb44ff24-c206-4daa-a2dc-b94fbd6560f2">2021-12-22T16:00:00+00:00</DateCreated>
    <Designation xmlns="eb44ff24-c206-4daa-a2dc-b94fbd6560f2">
      <Value>KL Office</Value>
    </Designation>
    <DatePublished xmlns="eb44ff24-c206-4daa-a2dc-b94fbd6560f2">2022-01-27T16:00:00+00:00</DatePublished>
    <_x0068_pi2 xmlns="eb44ff24-c206-4daa-a2dc-b94fbd6560f2" xsi:nil="true"/>
    <DocumentLevel xmlns="eb44ff24-c206-4daa-a2dc-b94fbd6560f2">Level 3</DocumentLevel>
    <Linkage xmlns="eb44ff24-c206-4daa-a2dc-b94fbd6560f2">
      <Url xsi:nil="true"/>
      <Description xsi:nil="true"/>
    </Linkage>
    <Flag xmlns="eb44ff24-c206-4daa-a2dc-b94fbd6560f2">Active</Flag>
    <TaxCatchAll xmlns="c0a60409-4450-43c9-a4a5-2e0652a82c00">
      <Value>14</Value>
      <Value>30</Value>
    </TaxCatchAll>
    <DocumentID xmlns="eb44ff24-c206-4daa-a2dc-b94fbd6560f2">VEB/SC/L3-F/18</DocumentID>
  </documentManagement>
</p:properties>
</file>

<file path=customXml/itemProps1.xml><?xml version="1.0" encoding="utf-8"?>
<ds:datastoreItem xmlns:ds="http://schemas.openxmlformats.org/officeDocument/2006/customXml" ds:itemID="{7B7CC8DD-6B35-4440-99C3-7BDB5C5CE172}">
  <ds:schemaRefs>
    <ds:schemaRef ds:uri="http://schemas.microsoft.com/sharepoint/v3/contenttype/forms"/>
  </ds:schemaRefs>
</ds:datastoreItem>
</file>

<file path=customXml/itemProps2.xml><?xml version="1.0" encoding="utf-8"?>
<ds:datastoreItem xmlns:ds="http://schemas.openxmlformats.org/officeDocument/2006/customXml" ds:itemID="{B92E2DF8-1776-4EAD-AF8C-881DC85F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4ff24-c206-4daa-a2dc-b94fbd6560f2"/>
    <ds:schemaRef ds:uri="c0a60409-4450-43c9-a4a5-2e0652a82c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11B22-56A2-4F79-9810-8E93C641186F}">
  <ds:schemaRefs>
    <ds:schemaRef ds:uri="http://purl.org/dc/dcmitype/"/>
    <ds:schemaRef ds:uri="eb44ff24-c206-4daa-a2dc-b94fbd6560f2"/>
    <ds:schemaRef ds:uri="http://schemas.microsoft.com/office/2006/documentManagement/types"/>
    <ds:schemaRef ds:uri="http://purl.org/dc/terms/"/>
    <ds:schemaRef ds:uri="c0a60409-4450-43c9-a4a5-2e0652a82c00"/>
    <ds:schemaRef ds:uri="http://schemas.microsoft.com/office/infopath/2007/PartnerControls"/>
    <ds:schemaRef ds:uri="http://www.w3.org/XML/1998/namespace"/>
    <ds:schemaRef ds:uri="http://schemas.microsoft.com/sharepoint/v4"/>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Work Category</dc:title>
  <dc:subject/>
  <dc:creator>Saramaya Pillai (Velesto Drilling)</dc:creator>
  <cp:keywords/>
  <dc:description/>
  <cp:lastModifiedBy>Nurul Farhanim Ilwani Mohd Padzli (Velesto Energy)</cp:lastModifiedBy>
  <cp:revision>7</cp:revision>
  <dcterms:created xsi:type="dcterms:W3CDTF">2021-12-23T07:34:00Z</dcterms:created>
  <dcterms:modified xsi:type="dcterms:W3CDTF">2023-09-20T01:10:00Z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0x0101001BE525F6943EA84399C8F616CF175D7B</vt:lpwstr>
  </property>
  <property fmtid="{D5CDD505-2E9C-101B-9397-08002B2CF9AE}" pid="3" name="Department">
    <vt:lpwstr>14;#Supply Chain|9bb6fb7d-7ee0-4c0b-8ad7-725d9ba177dc</vt:lpwstr>
  </property>
  <property fmtid="{D5CDD505-2E9C-101B-9397-08002B2CF9AE}" pid="4" name="Division">
    <vt:lpwstr>30;#Commercial|a9fa8ce0-ee6e-4efa-a2e2-c4336cdb55a6</vt:lpwstr>
  </property>
</Properties>
</file>